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1"/>
        <w:keepNext/>
        <w:keepLines/>
        <w:shd w:val="clear" w:color="auto" w:themeColor="" w:themeTint="" w:themeShade="" w:fill="auto" w:themeFill="" w:themeFillTint="" w:themeFillShade=""/>
        <w:spacing w:lineRule="exact" w:line="240" w:before="0" w:after="0"/>
      </w:pPr>
      <w:bookmarkStart w:id="0" w:name="_Toc492977344"/>
      <w:bookmarkStart w:id="1" w:name="bookmark0"/>
      <w:bookmarkStart w:id="2" w:name="_GoBack"/>
      <w:bookmarkEnd w:id="2"/>
      <w:r>
        <w:rPr>
          <w:rFonts w:ascii="Palatino Linotype" w:hAnsi="Palatino Linotype"/>
        </w:rPr>
        <w:tab/>
        <w:tab/>
        <w:tab/>
        <w:tab/>
        <w:tab/>
        <w:tab/>
        <w:tab/>
        <w:tab/>
        <w:tab/>
        <w:tab/>
        <w:t xml:space="preserve">Anexa </w:t>
      </w:r>
      <w:r>
        <w:rPr>
          <w:rFonts w:ascii="Palatino Linotype" w:hAnsi="Palatino Linotype"/>
        </w:rPr>
        <w:t>2</w:t>
      </w:r>
      <w:r>
        <w:rPr>
          <w:rFonts w:ascii="Palatino Linotype" w:hAnsi="Palatino Linotype"/>
        </w:rPr>
        <w:t xml:space="preserve">.2 </w:t>
      </w:r>
      <w:r/>
    </w:p>
    <w:p>
      <w:pPr>
        <w:pStyle w:val="Cmsor11"/>
        <w:keepNext/>
        <w:keepLines/>
        <w:shd w:val="clear" w:color="auto" w:themeColor="" w:themeTint="" w:themeShade="" w:fill="auto" w:themeFill="" w:themeFillTint="" w:themeFillShade=""/>
        <w:spacing w:lineRule="exact" w:line="240" w:before="0" w:after="0"/>
        <w:rPr>
          <w:rFonts w:ascii="Palatino Linotype" w:hAnsi="Palatino Linotype"/>
        </w:rPr>
      </w:pPr>
      <w:r>
        <w:rPr>
          <w:rFonts w:ascii="Palatino Linotype" w:hAnsi="Palatino Linotype"/>
        </w:rPr>
        <w:tab/>
        <w:tab/>
        <w:tab/>
        <w:tab/>
        <w:tab/>
        <w:tab/>
        <w:tab/>
        <w:t xml:space="preserve">                                      la Cererea de finantare</w:t>
      </w:r>
      <w:r/>
    </w:p>
    <w:p>
      <w:pPr>
        <w:pStyle w:val="Cmsor11"/>
        <w:keepNext/>
        <w:keepLines/>
        <w:shd w:val="clear" w:color="auto" w:themeColor="" w:themeTint="" w:themeShade="" w:fill="auto" w:themeFill="" w:themeFillTint="" w:themeFillShade=""/>
        <w:spacing w:lineRule="exact" w:line="240" w:before="0" w:after="0"/>
        <w:rPr>
          <w:sz w:val="22"/>
          <w:b/>
          <w:sz w:val="22"/>
          <w:b/>
          <w:szCs w:val="22"/>
          <w:bCs/>
          <w:rFonts w:ascii="Palatino Linotype" w:hAnsi="Palatino Linotype" w:eastAsia="Calibri" w:cs="" w:cstheme="minorBidi" w:eastAsiaTheme="minorHAnsi"/>
          <w:color w:val="00000A"/>
          <w:lang w:eastAsia="en-US"/>
        </w:rPr>
      </w:pPr>
      <w:r>
        <w:rPr>
          <w:rFonts w:ascii="Palatino Linotype" w:hAnsi="Palatino Linotype"/>
        </w:rPr>
      </w:r>
      <w:r/>
    </w:p>
    <w:p>
      <w:pPr>
        <w:pStyle w:val="Cmsor11"/>
        <w:keepNext/>
        <w:keepLines/>
        <w:shd w:val="clear" w:color="auto" w:themeColor="" w:themeTint="" w:themeShade="" w:fill="auto" w:themeFill="" w:themeFillTint="" w:themeFillShade=""/>
        <w:spacing w:lineRule="exact" w:line="240" w:before="0" w:after="0"/>
        <w:rPr>
          <w:rFonts w:ascii="Palatino Linotype" w:hAnsi="Palatino Linotype"/>
        </w:rPr>
      </w:pPr>
      <w:bookmarkStart w:id="3" w:name="_Toc492977344"/>
      <w:bookmarkStart w:id="4" w:name="bookmark0"/>
      <w:bookmarkEnd w:id="3"/>
      <w:bookmarkEnd w:id="4"/>
      <w:r>
        <w:rPr>
          <w:rFonts w:ascii="Palatino Linotype" w:hAnsi="Palatino Linotype"/>
        </w:rPr>
        <w:t>DECLARAŢIE</w:t>
      </w:r>
      <w:r/>
    </w:p>
    <w:p>
      <w:pPr>
        <w:pStyle w:val="Szvegtrzs31"/>
        <w:shd w:val="clear" w:color="auto" w:themeColor="" w:themeTint="" w:themeShade="" w:fill="auto" w:themeFill="" w:themeFillTint="" w:themeFillShade=""/>
        <w:spacing w:lineRule="exact" w:line="240" w:before="0" w:after="806"/>
        <w:rPr>
          <w:rFonts w:ascii="Palatino Linotype" w:hAnsi="Palatino Linotype"/>
        </w:rPr>
      </w:pPr>
      <w:r>
        <w:rPr>
          <w:rFonts w:ascii="Palatino Linotype" w:hAnsi="Palatino Linotype"/>
        </w:rPr>
        <w:t>pe propria răspundere disponibilitate financiară</w:t>
      </w:r>
      <w:r/>
    </w:p>
    <w:p>
      <w:pPr>
        <w:pStyle w:val="Szvegtrzs21"/>
        <w:shd w:val="clear" w:color="auto" w:themeColor="" w:themeTint="" w:themeShade="" w:fill="auto" w:themeFill="" w:themeFillTint="" w:themeFillShade=""/>
        <w:tabs>
          <w:tab w:val="left" w:pos="4973" w:leader="dot"/>
          <w:tab w:val="left" w:pos="9259" w:leader="dot"/>
        </w:tabs>
        <w:spacing w:before="0" w:after="0"/>
        <w:rPr>
          <w:rFonts w:ascii="Palatino Linotype" w:hAnsi="Palatino Linotype"/>
        </w:rPr>
      </w:pPr>
      <w:r>
        <w:rPr>
          <w:rFonts w:ascii="Palatino Linotype" w:hAnsi="Palatino Linotype"/>
        </w:rPr>
        <w:t xml:space="preserve">Subsemnatul </w:t>
        <w:tab/>
        <w:t xml:space="preserve">, domiciliat în localitatea </w:t>
        <w:tab/>
        <w:t>,</w:t>
      </w:r>
      <w:r/>
    </w:p>
    <w:p>
      <w:pPr>
        <w:pStyle w:val="Szvegtrzs21"/>
        <w:shd w:val="clear" w:color="auto" w:themeColor="" w:themeTint="" w:themeShade="" w:fill="auto" w:themeFill="" w:themeFillTint="" w:themeFillShade=""/>
        <w:tabs>
          <w:tab w:val="left" w:pos="2664" w:leader="dot"/>
          <w:tab w:val="left" w:pos="3581" w:leader="dot"/>
          <w:tab w:val="left" w:pos="4483" w:leader="dot"/>
          <w:tab w:val="left" w:pos="5429" w:leader="dot"/>
          <w:tab w:val="left" w:pos="6379" w:leader="dot"/>
          <w:tab w:val="left" w:pos="7536" w:leader="dot"/>
        </w:tabs>
        <w:spacing w:before="0" w:after="0"/>
        <w:rPr>
          <w:rFonts w:ascii="Palatino Linotype" w:hAnsi="Palatino Linotype"/>
        </w:rPr>
      </w:pPr>
      <w:r>
        <w:rPr>
          <w:rFonts w:ascii="Palatino Linotype" w:hAnsi="Palatino Linotype"/>
        </w:rPr>
        <w:t>str</w:t>
        <w:tab/>
        <w:t xml:space="preserve"> nr</w:t>
        <w:tab/>
        <w:t>, bl</w:t>
        <w:tab/>
        <w:t>, ap</w:t>
        <w:tab/>
        <w:t>, et</w:t>
        <w:tab/>
        <w:t>, sc</w:t>
        <w:tab/>
        <w:t>, sectorul/judeţul</w:t>
      </w:r>
      <w:r/>
    </w:p>
    <w:p>
      <w:pPr>
        <w:pStyle w:val="Szvegtrzs21"/>
        <w:shd w:val="clear" w:color="auto" w:themeColor="" w:themeTint="" w:themeShade="" w:fill="auto" w:themeFill="" w:themeFillTint="" w:themeFillShade=""/>
        <w:tabs>
          <w:tab w:val="left" w:pos="1579" w:leader="dot"/>
          <w:tab w:val="left" w:pos="4142" w:leader="dot"/>
          <w:tab w:val="left" w:pos="7872" w:leader="dot"/>
          <w:tab w:val="left" w:pos="8976" w:leader="dot"/>
        </w:tabs>
        <w:spacing w:before="0" w:after="0"/>
        <w:rPr>
          <w:rFonts w:ascii="Palatino Linotype" w:hAnsi="Palatino Linotype"/>
        </w:rPr>
      </w:pPr>
      <w:r>
        <w:rPr>
          <w:rFonts w:ascii="Palatino Linotype" w:hAnsi="Palatino Linotype"/>
        </w:rPr>
        <w:tab/>
        <w:t xml:space="preserve">, codul poştal </w:t>
        <w:tab/>
        <w:t>, posesor al actului de identitate</w:t>
        <w:tab/>
        <w:t xml:space="preserve"> seria</w:t>
        <w:tab/>
        <w:t>nr.</w:t>
      </w:r>
      <w:r/>
    </w:p>
    <w:p>
      <w:pPr>
        <w:pStyle w:val="Szvegtrzs21"/>
        <w:shd w:val="clear" w:color="auto" w:themeColor="" w:themeTint="" w:themeShade="" w:fill="auto" w:themeFill="" w:themeFillTint="" w:themeFillShade=""/>
        <w:tabs>
          <w:tab w:val="left" w:pos="1099" w:leader="dot"/>
          <w:tab w:val="left" w:pos="5918" w:leader="dot"/>
        </w:tabs>
        <w:spacing w:before="0" w:after="0"/>
        <w:rPr>
          <w:rFonts w:ascii="Palatino Linotype" w:hAnsi="Palatino Linotype"/>
        </w:rPr>
      </w:pPr>
      <w:r>
        <w:rPr>
          <w:rFonts w:ascii="Palatino Linotype" w:hAnsi="Palatino Linotype"/>
        </w:rPr>
        <w:tab/>
        <w:t xml:space="preserve">, codul numeric personal </w:t>
        <w:tab/>
        <w:t>, în calitate de reprezentant legal declar pe propria răspundere că deţinem disponibilitate financiară, alta decât din fondurile publice, necesară orgănizării şi desfăşurării proiectului sportiv.</w:t>
      </w:r>
      <w:r/>
    </w:p>
    <w:p>
      <w:pPr>
        <w:pStyle w:val="Szvegtrzs21"/>
        <w:shd w:val="clear" w:color="auto" w:themeColor="" w:themeTint="" w:themeShade="" w:fill="auto" w:themeFill="" w:themeFillTint="" w:themeFillShade=""/>
        <w:spacing w:before="0" w:after="1107"/>
        <w:ind w:firstLine="400"/>
        <w:jc w:val="left"/>
        <w:rPr>
          <w:rFonts w:ascii="Palatino Linotype" w:hAnsi="Palatino Linotype"/>
        </w:rPr>
      </w:pPr>
      <w:r>
        <w:rPr>
          <w:rFonts w:ascii="Palatino Linotype" w:hAnsi="Palatino Linotype"/>
        </w:rPr>
        <w:t>Cunoscând pedeapsa prevăzută de art. 326 din Noul Cod penal pentru infracţiunea de fals în declaraţii, am verificat datele din prezenta declaraţie, care este completă şi corectă.</w:t>
      </w:r>
      <w:r/>
    </w:p>
    <w:p>
      <w:pPr>
        <w:pStyle w:val="Szvegtrzs21"/>
        <w:shd w:val="clear" w:color="auto" w:themeColor="" w:themeTint="" w:themeShade="" w:fill="auto" w:themeFill="" w:themeFillTint="" w:themeFillShade=""/>
        <w:spacing w:lineRule="exact" w:line="240" w:before="0" w:after="1582"/>
        <w:rPr>
          <w:rFonts w:ascii="Palatino Linotype" w:hAnsi="Palatino Linotype"/>
        </w:rPr>
      </w:pPr>
      <w:r>
        <w:rPr>
          <w:rFonts w:ascii="Palatino Linotype" w:hAnsi="Palatino Linotype"/>
        </w:rPr>
        <w:t>Data:</w:t>
      </w:r>
      <w:r/>
    </w:p>
    <w:p>
      <w:pPr>
        <w:pStyle w:val="Fejlcvagylbjegyzet11"/>
        <w:ind w:left="2160" w:firstLine="720"/>
        <w:rPr>
          <w:sz w:val="22"/>
          <w:sz w:val="22"/>
          <w:szCs w:val="22"/>
        </w:rPr>
      </w:pPr>
      <w:r>
        <w:rPr>
          <w:rStyle w:val="Fejlcvagylbjegyzet1"/>
          <w:rFonts w:ascii="Palatino Linotype" w:hAnsi="Palatino Linotype"/>
          <w:sz w:val="22"/>
          <w:szCs w:val="22"/>
        </w:rPr>
        <w:t>Preşedinte,</w:t>
      </w:r>
      <w:r/>
    </w:p>
    <w:p>
      <w:pPr>
        <w:pStyle w:val="Fejlcvagylbjegyzet11"/>
        <w:rPr>
          <w:sz w:val="22"/>
          <w:sz w:val="22"/>
          <w:szCs w:val="22"/>
          <w:rFonts w:ascii="Palatino Linotype" w:hAnsi="Palatino Linotype"/>
        </w:rPr>
      </w:pPr>
      <w:r>
        <w:rPr>
          <w:rStyle w:val="Fejlcvagylbjegyzet1"/>
          <w:rFonts w:ascii="Palatino Linotype" w:hAnsi="Palatino Linotype"/>
          <w:sz w:val="22"/>
          <w:szCs w:val="22"/>
        </w:rPr>
        <w:t xml:space="preserve"> </w:t>
      </w:r>
      <w:r>
        <w:rPr>
          <w:rStyle w:val="Fejlcvagylbjegyzet1"/>
          <w:rFonts w:ascii="Palatino Linotype" w:hAnsi="Palatino Linotype"/>
          <w:sz w:val="22"/>
          <w:szCs w:val="22"/>
        </w:rPr>
        <w:tab/>
        <w:tab/>
        <w:tab/>
        <w:t xml:space="preserve">   Nume şi prenume</w:t>
      </w:r>
      <w:r/>
    </w:p>
    <w:p>
      <w:pPr>
        <w:sectPr>
          <w:headerReference w:type="default" r:id="rId2"/>
          <w:type w:val="nextPage"/>
          <w:pgSz w:w="12240" w:h="15840"/>
          <w:pgMar w:left="1412" w:right="1418" w:header="0" w:top="568" w:footer="0" w:bottom="2903" w:gutter="0"/>
          <w:pgNumType w:start="3" w:fmt="decimal"/>
          <w:formProt w:val="false"/>
          <w:textDirection w:val="lrTb"/>
          <w:docGrid w:type="default" w:linePitch="240" w:charSpace="4294961151"/>
        </w:sectPr>
        <w:pStyle w:val="Fejlcvagylbjegyzet11"/>
        <w:ind w:left="2160" w:firstLine="720"/>
        <w:rPr>
          <w:sz w:val="22"/>
          <w:sz w:val="22"/>
          <w:szCs w:val="22"/>
          <w:rFonts w:ascii="Palatino Linotype" w:hAnsi="Palatino Linotype"/>
        </w:rPr>
      </w:pPr>
      <w:r>
        <w:rPr>
          <w:rStyle w:val="Fejlcvagylbjegyzet1"/>
          <w:rFonts w:ascii="Palatino Linotype" w:hAnsi="Palatino Linotype"/>
          <w:sz w:val="22"/>
          <w:szCs w:val="22"/>
        </w:rPr>
        <w:t>Ştampilă</w:t>
      </w:r>
      <w:r/>
    </w:p>
    <w:p>
      <w:pPr>
        <w:pStyle w:val="Cmsor11"/>
        <w:keepNext/>
        <w:keepLines/>
        <w:shd w:val="clear" w:color="auto" w:themeColor="" w:themeTint="" w:themeShade="" w:fill="auto" w:themeFill="" w:themeFillTint="" w:themeFillShade=""/>
        <w:spacing w:lineRule="exact" w:line="240" w:before="0" w:after="215"/>
        <w:ind w:left="3600" w:hanging="0"/>
        <w:jc w:val="left"/>
      </w:pPr>
      <w:bookmarkStart w:id="5" w:name="bookmark1"/>
      <w:bookmarkStart w:id="6" w:name="_Toc492977345"/>
      <w:bookmarkStart w:id="7" w:name="bookmark1"/>
      <w:bookmarkStart w:id="8" w:name="_Toc492977345"/>
      <w:r>
        <w:rPr/>
      </w:r>
      <w:r>
        <mc:AlternateContent>
          <mc:Choice Requires="wps">
            <w:drawing>
              <wp:anchor behindDoc="0" distT="0" distB="0" distL="63500" distR="63500" simplePos="0" locked="0" layoutInCell="1" allowOverlap="1" relativeHeight="2">
                <wp:simplePos x="0" y="0"/>
                <wp:positionH relativeFrom="page">
                  <wp:posOffset>5524500</wp:posOffset>
                </wp:positionH>
                <wp:positionV relativeFrom="page">
                  <wp:posOffset>304800</wp:posOffset>
                </wp:positionV>
                <wp:extent cx="1495425" cy="476250"/>
                <wp:effectExtent l="0" t="0" r="0" b="0"/>
                <wp:wrapNone/>
                <wp:docPr id="1" name=""/>
                <a:graphic xmlns:a="http://schemas.openxmlformats.org/drawingml/2006/main">
                  <a:graphicData uri="http://schemas.microsoft.com/office/word/2010/wordprocessingShape">
                    <wps:wsp>
                      <wps:cNvSpPr txBox="1"/>
                      <wps:spPr>
                        <a:xfrm>
                          <a:off x="0" y="0"/>
                          <a:ext cx="1495425" cy="476250"/>
                        </a:xfrm>
                        <a:prstGeom prst="rect"/>
                      </wps:spPr>
                      <wps:txbx>
                        <w:txbxContent>
                          <w:p>
                            <w:pPr>
                              <w:pStyle w:val="Fejlcvagylbjegyzet11"/>
                              <w:shd w:val="clear" w:color="auto" w:themeColor="" w:themeTint="" w:themeShade="" w:fill="auto" w:themeFill="" w:themeFillTint="" w:themeFillShade=""/>
                              <w:spacing w:lineRule="auto" w:line="240"/>
                            </w:pPr>
                            <w:r>
                              <w:rPr>
                                <w:rStyle w:val="Fejlcvagylbjegyzet1"/>
                                <w:rFonts w:ascii="Palatino Linotype" w:hAnsi="Palatino Linotype"/>
                                <w:b/>
                                <w:sz w:val="22"/>
                                <w:szCs w:val="22"/>
                              </w:rPr>
                              <w:t xml:space="preserve">Anexa nr. </w:t>
                            </w:r>
                            <w:r>
                              <w:rPr>
                                <w:rStyle w:val="Fejlcvagylbjegyzet1"/>
                                <w:rFonts w:ascii="Palatino Linotype" w:hAnsi="Palatino Linotype"/>
                                <w:b/>
                                <w:sz w:val="22"/>
                                <w:szCs w:val="22"/>
                              </w:rPr>
                              <w:t>2</w:t>
                            </w:r>
                            <w:r>
                              <w:rPr>
                                <w:rStyle w:val="Fejlcvagylbjegyzet1"/>
                                <w:rFonts w:ascii="Palatino Linotype" w:hAnsi="Palatino Linotype"/>
                                <w:b/>
                                <w:sz w:val="22"/>
                                <w:szCs w:val="22"/>
                              </w:rPr>
                              <w:t>.3</w:t>
                            </w:r>
                            <w:r>
                              <w:rPr>
                                <w:rFonts w:ascii="Palatino Linotype" w:hAnsi="Palatino Linotype"/>
                                <w:b/>
                                <w:lang w:val="en-US"/>
                              </w:rPr>
                              <w:t xml:space="preserve"> </w:t>
                            </w:r>
                          </w:p>
                          <w:p>
                            <w:pPr>
                              <w:pStyle w:val="Fejlcvagylbjegyzet11"/>
                              <w:shd w:val="clear" w:color="auto" w:themeColor="" w:themeTint="" w:themeShade="" w:fill="auto" w:themeFill="" w:themeFillTint="" w:themeFillShade=""/>
                              <w:spacing w:lineRule="auto" w:line="240"/>
                              <w:rPr>
                                <w:b/>
                                <w:b/>
                                <w:rFonts w:ascii="Palatino Linotype" w:hAnsi="Palatino Linotype"/>
                                <w:lang w:val="en-US"/>
                              </w:rPr>
                            </w:pPr>
                            <w:r>
                              <w:rPr>
                                <w:rFonts w:ascii="Palatino Linotype" w:hAnsi="Palatino Linotype"/>
                                <w:b/>
                                <w:lang w:val="en-US"/>
                              </w:rPr>
                              <w:t>la Cererea de finanțare</w:t>
                            </w:r>
                          </w:p>
                          <w:p>
                            <w:pPr>
                              <w:pStyle w:val="Fejlcvagylbjegyzet11"/>
                              <w:shd w:val="clear" w:color="auto" w:themeColor="" w:themeTint="" w:themeShade="" w:fill="auto" w:themeFill="" w:themeFillTint="" w:themeFillShade=""/>
                              <w:spacing w:lineRule="auto" w:line="240"/>
                              <w:rPr>
                                <w:sz w:val="22"/>
                                <w:sz w:val="22"/>
                                <w:szCs w:val="22"/>
                                <w:rFonts w:ascii="Calibri" w:hAnsi="Calibri" w:eastAsia="Calibri" w:cs="" w:asciiTheme="minorHAnsi" w:cstheme="minorBidi" w:eastAsiaTheme="minorHAnsi" w:hAnsiTheme="minorHAnsi"/>
                                <w:color w:val="00000A"/>
                                <w:lang w:eastAsia="en-US"/>
                              </w:rPr>
                            </w:pPr>
                            <w:r>
                              <w:rPr/>
                            </w:r>
                          </w:p>
                        </w:txbxContent>
                      </wps:txbx>
                      <wps:bodyPr anchor="t" lIns="0" tIns="0" rIns="0" bIns="0">
                        <a:noAutofit/>
                      </wps:bodyPr>
                    </wps:wsp>
                  </a:graphicData>
                </a:graphic>
              </wp:anchor>
            </w:drawing>
          </mc:Choice>
          <mc:Fallback>
            <w:pict>
              <v:rect stroked="f" strokeweight="0pt" style="position:absolute;width:117.75pt;height:37.5pt;mso-wrap-distance-left:5pt;mso-wrap-distance-right:5pt;mso-wrap-distance-top:0pt;mso-wrap-distance-bottom:0pt;margin-top:24pt;mso-position-vertical-relative:page;margin-left:435pt;mso-position-horizontal-relative:page">
                <v:textbox inset="0in,0in,0in,0in">
                  <w:txbxContent>
                    <w:p>
                      <w:pPr>
                        <w:pStyle w:val="Fejlcvagylbjegyzet11"/>
                        <w:shd w:val="clear" w:color="auto" w:themeColor="" w:themeTint="" w:themeShade="" w:fill="auto" w:themeFill="" w:themeFillTint="" w:themeFillShade=""/>
                        <w:spacing w:lineRule="auto" w:line="240"/>
                      </w:pPr>
                      <w:r>
                        <w:rPr>
                          <w:rStyle w:val="Fejlcvagylbjegyzet1"/>
                          <w:rFonts w:ascii="Palatino Linotype" w:hAnsi="Palatino Linotype"/>
                          <w:b/>
                          <w:sz w:val="22"/>
                          <w:szCs w:val="22"/>
                        </w:rPr>
                        <w:t xml:space="preserve">Anexa nr. </w:t>
                      </w:r>
                      <w:r>
                        <w:rPr>
                          <w:rStyle w:val="Fejlcvagylbjegyzet1"/>
                          <w:rFonts w:ascii="Palatino Linotype" w:hAnsi="Palatino Linotype"/>
                          <w:b/>
                          <w:sz w:val="22"/>
                          <w:szCs w:val="22"/>
                        </w:rPr>
                        <w:t>2</w:t>
                      </w:r>
                      <w:r>
                        <w:rPr>
                          <w:rStyle w:val="Fejlcvagylbjegyzet1"/>
                          <w:rFonts w:ascii="Palatino Linotype" w:hAnsi="Palatino Linotype"/>
                          <w:b/>
                          <w:sz w:val="22"/>
                          <w:szCs w:val="22"/>
                        </w:rPr>
                        <w:t>.3</w:t>
                      </w:r>
                      <w:r>
                        <w:rPr>
                          <w:rFonts w:ascii="Palatino Linotype" w:hAnsi="Palatino Linotype"/>
                          <w:b/>
                          <w:lang w:val="en-US"/>
                        </w:rPr>
                        <w:t xml:space="preserve"> </w:t>
                      </w:r>
                    </w:p>
                    <w:p>
                      <w:pPr>
                        <w:pStyle w:val="Fejlcvagylbjegyzet11"/>
                        <w:shd w:val="clear" w:color="auto" w:themeColor="" w:themeTint="" w:themeShade="" w:fill="auto" w:themeFill="" w:themeFillTint="" w:themeFillShade=""/>
                        <w:spacing w:lineRule="auto" w:line="240"/>
                        <w:rPr>
                          <w:b/>
                          <w:b/>
                          <w:rFonts w:ascii="Palatino Linotype" w:hAnsi="Palatino Linotype"/>
                          <w:lang w:val="en-US"/>
                        </w:rPr>
                      </w:pPr>
                      <w:r>
                        <w:rPr>
                          <w:rFonts w:ascii="Palatino Linotype" w:hAnsi="Palatino Linotype"/>
                          <w:b/>
                          <w:lang w:val="en-US"/>
                        </w:rPr>
                        <w:t>la Cererea de finanțare</w:t>
                      </w:r>
                    </w:p>
                    <w:p>
                      <w:pPr>
                        <w:pStyle w:val="Fejlcvagylbjegyzet11"/>
                        <w:shd w:val="clear" w:color="auto" w:themeColor="" w:themeTint="" w:themeShade="" w:fill="auto" w:themeFill="" w:themeFillTint="" w:themeFillShade=""/>
                        <w:spacing w:lineRule="auto" w:line="240"/>
                        <w:rPr>
                          <w:sz w:val="22"/>
                          <w:sz w:val="22"/>
                          <w:szCs w:val="22"/>
                          <w:rFonts w:ascii="Calibri" w:hAnsi="Calibri" w:eastAsia="Calibri" w:cs="" w:asciiTheme="minorHAnsi" w:cstheme="minorBidi" w:eastAsiaTheme="minorHAnsi" w:hAnsiTheme="minorHAnsi"/>
                          <w:color w:val="00000A"/>
                          <w:lang w:eastAsia="en-US"/>
                        </w:rPr>
                      </w:pPr>
                      <w:r>
                        <w:rPr/>
                      </w:r>
                    </w:p>
                  </w:txbxContent>
                </v:textbox>
              </v:rect>
            </w:pict>
          </mc:Fallback>
        </mc:AlternateContent>
      </w:r>
      <w:r/>
    </w:p>
    <w:p>
      <w:pPr>
        <w:pStyle w:val="Cmsor11"/>
        <w:keepNext/>
        <w:keepLines/>
        <w:shd w:val="clear" w:color="auto" w:themeColor="" w:themeTint="" w:themeShade="" w:fill="auto" w:themeFill="" w:themeFillTint="" w:themeFillShade=""/>
        <w:spacing w:lineRule="exact" w:line="240" w:before="0" w:after="215"/>
        <w:ind w:left="3600" w:hanging="0"/>
        <w:jc w:val="left"/>
        <w:rPr>
          <w:sz w:val="22"/>
          <w:b/>
          <w:sz w:val="22"/>
          <w:b/>
          <w:szCs w:val="22"/>
          <w:bCs/>
          <w:rFonts w:ascii="Palatino Linotype" w:hAnsi="Palatino Linotype" w:eastAsia="Calibri" w:cs="" w:cstheme="minorBidi" w:eastAsiaTheme="minorHAnsi"/>
          <w:color w:val="00000A"/>
          <w:lang w:eastAsia="en-US"/>
        </w:rPr>
      </w:pPr>
      <w:r>
        <w:rPr>
          <w:rFonts w:ascii="Palatino Linotype" w:hAnsi="Palatino Linotype"/>
        </w:rPr>
      </w:r>
      <w:r/>
    </w:p>
    <w:p>
      <w:pPr>
        <w:pStyle w:val="Cmsor11"/>
        <w:keepNext/>
        <w:keepLines/>
        <w:shd w:val="clear" w:color="auto" w:themeColor="" w:themeTint="" w:themeShade="" w:fill="auto" w:themeFill="" w:themeFillTint="" w:themeFillShade=""/>
        <w:spacing w:lineRule="exact" w:line="240" w:before="0" w:after="215"/>
        <w:ind w:left="3600" w:hanging="0"/>
        <w:jc w:val="left"/>
        <w:rPr>
          <w:sz w:val="22"/>
          <w:b/>
          <w:sz w:val="22"/>
          <w:b/>
          <w:szCs w:val="22"/>
          <w:bCs/>
          <w:rFonts w:ascii="Palatino Linotype" w:hAnsi="Palatino Linotype" w:eastAsia="Calibri" w:cs="" w:cstheme="minorBidi" w:eastAsiaTheme="minorHAnsi"/>
          <w:color w:val="00000A"/>
          <w:lang w:eastAsia="en-US"/>
        </w:rPr>
      </w:pPr>
      <w:r>
        <w:rPr>
          <w:rFonts w:ascii="Palatino Linotype" w:hAnsi="Palatino Linotype"/>
        </w:rPr>
      </w:r>
      <w:r/>
    </w:p>
    <w:p>
      <w:pPr>
        <w:pStyle w:val="Cmsor11"/>
        <w:keepNext/>
        <w:keepLines/>
        <w:shd w:val="clear" w:color="auto" w:themeColor="" w:themeTint="" w:themeShade="" w:fill="auto" w:themeFill="" w:themeFillTint="" w:themeFillShade=""/>
        <w:spacing w:lineRule="exact" w:line="240" w:before="0" w:after="215"/>
        <w:ind w:left="3600" w:hanging="0"/>
        <w:jc w:val="left"/>
        <w:rPr>
          <w:rFonts w:ascii="Palatino Linotype" w:hAnsi="Palatino Linotype"/>
        </w:rPr>
      </w:pPr>
      <w:bookmarkStart w:id="9" w:name="bookmark1"/>
      <w:bookmarkStart w:id="10" w:name="_Toc492977345"/>
      <w:bookmarkEnd w:id="9"/>
      <w:bookmarkEnd w:id="10"/>
      <w:r>
        <w:rPr>
          <w:rFonts w:ascii="Palatino Linotype" w:hAnsi="Palatino Linotype"/>
        </w:rPr>
        <w:t>DECLARAŢIE</w:t>
      </w:r>
      <w:r/>
    </w:p>
    <w:p>
      <w:pPr>
        <w:pStyle w:val="Szvegtrzs21"/>
        <w:shd w:val="clear" w:color="auto" w:themeColor="" w:themeTint="" w:themeShade="" w:fill="auto" w:themeFill="" w:themeFillTint="" w:themeFillShade=""/>
        <w:tabs>
          <w:tab w:val="left" w:pos="5342" w:leader="dot"/>
          <w:tab w:val="left" w:pos="9214" w:leader="dot"/>
        </w:tabs>
        <w:spacing w:before="0" w:after="0"/>
        <w:rPr>
          <w:rFonts w:ascii="Palatino Linotype" w:hAnsi="Palatino Linotype"/>
        </w:rPr>
      </w:pPr>
      <w:r>
        <w:rPr>
          <w:rFonts w:ascii="Palatino Linotype" w:hAnsi="Palatino Linotype"/>
        </w:rPr>
        <w:t xml:space="preserve">Subsemnatul </w:t>
        <w:tab/>
        <w:t xml:space="preserve">, domiciliat în localitatea </w:t>
        <w:tab/>
        <w:t>,</w:t>
      </w:r>
      <w:r/>
    </w:p>
    <w:p>
      <w:pPr>
        <w:pStyle w:val="Szvegtrzs21"/>
        <w:shd w:val="clear" w:color="auto" w:themeColor="" w:themeTint="" w:themeShade="" w:fill="auto" w:themeFill="" w:themeFillTint="" w:themeFillShade=""/>
        <w:tabs>
          <w:tab w:val="left" w:pos="2064" w:leader="dot"/>
          <w:tab w:val="left" w:pos="2731" w:leader="dot"/>
          <w:tab w:val="left" w:pos="7003" w:leader="dot"/>
          <w:tab w:val="left" w:pos="9214" w:leader="dot"/>
        </w:tabs>
        <w:spacing w:before="0" w:after="0"/>
        <w:rPr>
          <w:rFonts w:ascii="Palatino Linotype" w:hAnsi="Palatino Linotype"/>
        </w:rPr>
      </w:pPr>
      <w:r>
        <w:rPr>
          <w:rFonts w:ascii="Palatino Linotype" w:hAnsi="Palatino Linotype"/>
        </w:rPr>
        <w:t>str</w:t>
        <w:tab/>
        <w:t>nr</w:t>
        <w:tab/>
        <w:t xml:space="preserve"> , bl .... , ap ...., sectorul/judeţul </w:t>
        <w:tab/>
        <w:t xml:space="preserve">, codul postal </w:t>
        <w:tab/>
        <w:t xml:space="preserve"> ,posesor al actului de identitate </w:t>
        <w:tab/>
        <w:t xml:space="preserve"> seria</w:t>
        <w:tab/>
        <w:t xml:space="preserve"> nr</w:t>
        <w:tab/>
        <w:t>,codul numeric personal.......................................................................... în calitate de reprezentant al structurii sportive/organizaţiei</w:t>
        <w:tab/>
        <w:t>, declar pe propria răspundere următoarele:</w:t>
      </w:r>
      <w:r/>
    </w:p>
    <w:p>
      <w:pPr>
        <w:pStyle w:val="Szvegtrzs21"/>
        <w:numPr>
          <w:ilvl w:val="0"/>
          <w:numId w:val="1"/>
        </w:numPr>
        <w:shd w:val="clear" w:color="auto" w:themeColor="" w:themeTint="" w:themeShade="" w:fill="auto" w:themeFill="" w:themeFillTint="" w:themeFillShade=""/>
        <w:tabs>
          <w:tab w:val="left" w:pos="358" w:leader="none"/>
        </w:tabs>
        <w:spacing w:before="0" w:after="0"/>
        <w:rPr>
          <w:rFonts w:ascii="Palatino Linotype" w:hAnsi="Palatino Linotype"/>
        </w:rPr>
      </w:pPr>
      <w:r>
        <w:rPr>
          <w:rFonts w:ascii="Palatino Linotype" w:hAnsi="Palatino Linotype"/>
        </w:rPr>
        <w:t>nu mă aflu personal / persoana juridică pe care o reprezint nu se află, în nici una dintre următoarele situaţii:</w:t>
      </w:r>
      <w:r/>
    </w:p>
    <w:p>
      <w:pPr>
        <w:pStyle w:val="Szvegtrzs21"/>
        <w:numPr>
          <w:ilvl w:val="0"/>
          <w:numId w:val="2"/>
        </w:numPr>
        <w:shd w:val="clear" w:color="auto" w:themeColor="" w:themeTint="" w:themeShade="" w:fill="auto" w:themeFill="" w:themeFillTint="" w:themeFillShade=""/>
        <w:tabs>
          <w:tab w:val="left" w:pos="368" w:leader="none"/>
        </w:tabs>
        <w:spacing w:before="0" w:after="0"/>
        <w:rPr>
          <w:rFonts w:ascii="Palatino Linotype" w:hAnsi="Palatino Linotype"/>
        </w:rPr>
      </w:pPr>
      <w:r>
        <w:rPr>
          <w:rFonts w:ascii="Palatino Linotype" w:hAnsi="Palatino Linotype"/>
        </w:rPr>
        <w:t>în incapacitate de plată;</w:t>
      </w:r>
      <w:r/>
    </w:p>
    <w:p>
      <w:pPr>
        <w:pStyle w:val="Szvegtrzs21"/>
        <w:numPr>
          <w:ilvl w:val="0"/>
          <w:numId w:val="2"/>
        </w:numPr>
        <w:shd w:val="clear" w:color="auto" w:themeColor="" w:themeTint="" w:themeShade="" w:fill="auto" w:themeFill="" w:themeFillTint="" w:themeFillShade=""/>
        <w:tabs>
          <w:tab w:val="left" w:pos="392" w:leader="none"/>
        </w:tabs>
        <w:spacing w:before="0" w:after="0"/>
        <w:rPr>
          <w:rFonts w:ascii="Palatino Linotype" w:hAnsi="Palatino Linotype"/>
        </w:rPr>
      </w:pPr>
      <w:r>
        <w:rPr>
          <w:rFonts w:ascii="Palatino Linotype" w:hAnsi="Palatino Linotype"/>
        </w:rPr>
        <w:t>cu conturile blocate conform unei hotărâri judecătoreşti definitive;</w:t>
      </w:r>
      <w:r/>
    </w:p>
    <w:p>
      <w:pPr>
        <w:pStyle w:val="Szvegtrzs21"/>
        <w:numPr>
          <w:ilvl w:val="0"/>
          <w:numId w:val="2"/>
        </w:numPr>
        <w:shd w:val="clear" w:color="auto" w:themeColor="" w:themeTint="" w:themeShade="" w:fill="auto" w:themeFill="" w:themeFillTint="" w:themeFillShade=""/>
        <w:tabs>
          <w:tab w:val="left" w:pos="392" w:leader="none"/>
        </w:tabs>
        <w:spacing w:before="0" w:after="0"/>
        <w:rPr>
          <w:rFonts w:ascii="Palatino Linotype" w:hAnsi="Palatino Linotype"/>
        </w:rPr>
      </w:pPr>
      <w:r>
        <w:rPr>
          <w:rFonts w:ascii="Palatino Linotype" w:hAnsi="Palatino Linotype"/>
        </w:rPr>
        <w:t>nu am încălcat cu bună ştiinţă prevederile unui alt contract finanţat din fonduri publice;</w:t>
      </w:r>
      <w:r/>
    </w:p>
    <w:p>
      <w:pPr>
        <w:pStyle w:val="Szvegtrzs21"/>
        <w:numPr>
          <w:ilvl w:val="0"/>
          <w:numId w:val="2"/>
        </w:numPr>
        <w:shd w:val="clear" w:color="auto" w:themeColor="" w:themeTint="" w:themeShade="" w:fill="auto" w:themeFill="" w:themeFillTint="" w:themeFillShade=""/>
        <w:tabs>
          <w:tab w:val="left" w:pos="392" w:leader="none"/>
        </w:tabs>
        <w:spacing w:before="0" w:after="0"/>
        <w:rPr>
          <w:rFonts w:ascii="Palatino Linotype" w:hAnsi="Palatino Linotype"/>
        </w:rPr>
      </w:pPr>
      <w:r>
        <w:rPr>
          <w:rFonts w:ascii="Palatino Linotype" w:hAnsi="Palatino Linotype"/>
        </w:rPr>
        <w:t>nu sunt vinovat de declaraţii false cu privire la situaţia economică;</w:t>
      </w:r>
      <w:r/>
    </w:p>
    <w:p>
      <w:pPr>
        <w:pStyle w:val="Szvegtrzs21"/>
        <w:numPr>
          <w:ilvl w:val="0"/>
          <w:numId w:val="2"/>
        </w:numPr>
        <w:shd w:val="clear" w:color="auto" w:themeColor="" w:themeTint="" w:themeShade="" w:fill="auto" w:themeFill="" w:themeFillTint="" w:themeFillShade=""/>
        <w:tabs>
          <w:tab w:val="left" w:pos="392" w:leader="none"/>
        </w:tabs>
        <w:spacing w:before="0" w:after="0"/>
        <w:rPr>
          <w:rFonts w:ascii="Palatino Linotype" w:hAnsi="Palatino Linotype"/>
        </w:rPr>
      </w:pPr>
      <w:r>
        <w:rPr>
          <w:rFonts w:ascii="Palatino Linotype" w:hAnsi="Palatino Linotype"/>
        </w:rPr>
        <w:t>nu sunt condamnat pentru: abuz de încredere, gestiune frauduloasă, înşelăciune, delapidare, dare sau luare de mită, mărturie mincinoasă, fals, uz de fals, deturnare de fonduri.</w:t>
      </w:r>
      <w:r/>
    </w:p>
    <w:p>
      <w:pPr>
        <w:pStyle w:val="Szvegtrzs21"/>
        <w:numPr>
          <w:ilvl w:val="0"/>
          <w:numId w:val="1"/>
        </w:numPr>
        <w:shd w:val="clear" w:color="auto" w:themeColor="" w:themeTint="" w:themeShade="" w:fill="auto" w:themeFill="" w:themeFillTint="" w:themeFillShade=""/>
        <w:tabs>
          <w:tab w:val="left" w:pos="354" w:leader="none"/>
        </w:tabs>
        <w:spacing w:before="0" w:after="0"/>
        <w:rPr>
          <w:rFonts w:ascii="Palatino Linotype" w:hAnsi="Palatino Linotype"/>
        </w:rPr>
      </w:pPr>
      <w:r>
        <w:rPr>
          <w:rFonts w:ascii="Palatino Linotype" w:hAnsi="Palatino Linotype"/>
        </w:rPr>
        <w:t>structura sportivă/organizatia pe care o reprezint îndeplineşte următoarele condiţii:</w:t>
      </w:r>
      <w:r/>
    </w:p>
    <w:p>
      <w:pPr>
        <w:pStyle w:val="Szvegtrzs21"/>
        <w:numPr>
          <w:ilvl w:val="0"/>
          <w:numId w:val="3"/>
        </w:numPr>
        <w:shd w:val="clear" w:color="auto" w:themeColor="" w:themeTint="" w:themeShade="" w:fill="auto" w:themeFill="" w:themeFillTint="" w:themeFillShade=""/>
        <w:tabs>
          <w:tab w:val="left" w:pos="368" w:leader="none"/>
          <w:tab w:val="left" w:pos="8597" w:leader="underscore"/>
        </w:tabs>
        <w:spacing w:before="0" w:after="0"/>
        <w:rPr>
          <w:rFonts w:ascii="Palatino Linotype" w:hAnsi="Palatino Linotype"/>
        </w:rPr>
      </w:pPr>
      <w:r>
        <w:rPr>
          <w:rFonts w:ascii="Palatino Linotype" w:hAnsi="Palatino Linotype"/>
        </w:rPr>
        <w:t>este structură sportivă recunoscută în condiţiile legii: CIS nr.</w:t>
        <w:tab/>
      </w:r>
      <w:r/>
    </w:p>
    <w:p>
      <w:pPr>
        <w:pStyle w:val="Szvegtrzs21"/>
        <w:numPr>
          <w:ilvl w:val="0"/>
          <w:numId w:val="3"/>
        </w:numPr>
        <w:shd w:val="clear" w:color="auto" w:themeColor="" w:themeTint="" w:themeShade="" w:fill="auto" w:themeFill="" w:themeFillTint="" w:themeFillShade=""/>
        <w:tabs>
          <w:tab w:val="left" w:pos="382" w:leader="none"/>
        </w:tabs>
        <w:spacing w:before="0" w:after="0"/>
        <w:rPr>
          <w:rFonts w:ascii="Palatino Linotype" w:hAnsi="Palatino Linotype"/>
        </w:rPr>
      </w:pPr>
      <w:r>
        <w:rPr>
          <w:rFonts w:ascii="Palatino Linotype" w:hAnsi="Palatino Linotype"/>
        </w:rPr>
        <w:t>nu are obligaţii de plată exigibile şi nu este în litigiu cu instituţia finanţatoare;</w:t>
      </w:r>
      <w:r/>
    </w:p>
    <w:p>
      <w:pPr>
        <w:pStyle w:val="Szvegtrzs411"/>
        <w:numPr>
          <w:ilvl w:val="0"/>
          <w:numId w:val="3"/>
        </w:numPr>
        <w:shd w:val="clear" w:color="auto" w:themeColor="" w:themeTint="" w:themeShade="" w:fill="auto" w:themeFill="" w:themeFillTint="" w:themeFillShade=""/>
        <w:tabs>
          <w:tab w:val="left" w:pos="382" w:leader="none"/>
        </w:tabs>
        <w:rPr>
          <w:rFonts w:ascii="Palatino Linotype" w:hAnsi="Palatino Linotype"/>
        </w:rPr>
      </w:pPr>
      <w:r>
        <w:rPr>
          <w:rStyle w:val="Szvegtrzs41"/>
          <w:rFonts w:ascii="Palatino Linotype" w:hAnsi="Palatino Linotype"/>
          <w:sz w:val="22"/>
          <w:szCs w:val="22"/>
          <w:u w:val="none"/>
        </w:rPr>
        <w:t xml:space="preserve">nu are obligaţii de plată exigibile privind impozitele şi taxele către stat, </w:t>
      </w:r>
      <w:r>
        <w:rPr>
          <w:rStyle w:val="Szvegtrzs42"/>
          <w:rFonts w:ascii="Palatino Linotype" w:hAnsi="Palatino Linotype"/>
        </w:rPr>
        <w:t>p</w:t>
      </w:r>
      <w:r>
        <w:rPr>
          <w:rFonts w:ascii="Palatino Linotype" w:hAnsi="Palatino Linotype"/>
        </w:rPr>
        <w:t>recum şi contribuţiile către asigurările sociale de stat;</w:t>
      </w:r>
      <w:r/>
    </w:p>
    <w:p>
      <w:pPr>
        <w:pStyle w:val="Szvegtrzs21"/>
        <w:numPr>
          <w:ilvl w:val="0"/>
          <w:numId w:val="3"/>
        </w:numPr>
        <w:shd w:val="clear" w:color="auto" w:themeColor="" w:themeTint="" w:themeShade="" w:fill="auto" w:themeFill="" w:themeFillTint="" w:themeFillShade=""/>
        <w:tabs>
          <w:tab w:val="left" w:pos="382" w:leader="none"/>
        </w:tabs>
        <w:spacing w:before="0" w:after="0"/>
        <w:rPr>
          <w:rFonts w:ascii="Palatino Linotype" w:hAnsi="Palatino Linotype"/>
        </w:rPr>
      </w:pPr>
      <w:r>
        <w:rPr>
          <w:rFonts w:ascii="Palatino Linotype" w:hAnsi="Palatino Linotype"/>
        </w:rPr>
        <w:t>informaţiile furnizate instituţiei finanţatoare în vederea obţinerii finanţării sunt veridice;</w:t>
      </w:r>
      <w:r/>
    </w:p>
    <w:p>
      <w:pPr>
        <w:pStyle w:val="Szvegtrzs21"/>
        <w:numPr>
          <w:ilvl w:val="0"/>
          <w:numId w:val="3"/>
        </w:numPr>
        <w:shd w:val="clear" w:color="auto" w:themeColor="" w:themeTint="" w:themeShade="" w:fill="auto" w:themeFill="" w:themeFillTint="" w:themeFillShade=""/>
        <w:tabs>
          <w:tab w:val="left" w:pos="387" w:leader="none"/>
        </w:tabs>
        <w:spacing w:before="0" w:after="0"/>
        <w:rPr>
          <w:rFonts w:ascii="Palatino Linotype" w:hAnsi="Palatino Linotype"/>
        </w:rPr>
      </w:pPr>
      <w:r>
        <w:rPr>
          <w:rFonts w:ascii="Palatino Linotype" w:hAnsi="Palatino Linotype"/>
        </w:rPr>
        <w:t>nu se află în situaţia de nerespectare a dispoziţiilor statutare, a actelor constitutive şi a regulamentelor proprii;</w:t>
      </w:r>
      <w:r/>
    </w:p>
    <w:p>
      <w:pPr>
        <w:pStyle w:val="Szvegtrzs21"/>
        <w:numPr>
          <w:ilvl w:val="0"/>
          <w:numId w:val="3"/>
        </w:numPr>
        <w:shd w:val="clear" w:color="auto" w:themeColor="" w:themeTint="" w:themeShade="" w:fill="auto" w:themeFill="" w:themeFillTint="" w:themeFillShade=""/>
        <w:tabs>
          <w:tab w:val="left" w:pos="387" w:leader="none"/>
        </w:tabs>
        <w:spacing w:before="0" w:after="0"/>
        <w:rPr>
          <w:rFonts w:ascii="Palatino Linotype" w:hAnsi="Palatino Linotype"/>
        </w:rPr>
      </w:pPr>
      <w:r>
        <w:rPr>
          <w:rFonts w:ascii="Palatino Linotype" w:hAnsi="Palatino Linotype"/>
        </w:rPr>
        <w:t>nu face obiectul unei proceduri de dizolvare sau de lichidare şi nu se află în stare de dizolvare ori de lichidare, în conformitate cu prevederile legale în vigoare;</w:t>
      </w:r>
      <w:r/>
    </w:p>
    <w:p>
      <w:pPr>
        <w:pStyle w:val="Szvegtrzs21"/>
        <w:numPr>
          <w:ilvl w:val="0"/>
          <w:numId w:val="3"/>
        </w:numPr>
        <w:shd w:val="clear" w:color="auto" w:themeColor="" w:themeTint="" w:themeShade="" w:fill="auto" w:themeFill="" w:themeFillTint="" w:themeFillShade=""/>
        <w:tabs>
          <w:tab w:val="left" w:pos="387" w:leader="none"/>
        </w:tabs>
        <w:spacing w:before="0" w:after="0"/>
        <w:rPr>
          <w:rFonts w:ascii="Palatino Linotype" w:hAnsi="Palatino Linotype"/>
        </w:rPr>
      </w:pPr>
      <w:r>
        <w:rPr>
          <w:rFonts w:ascii="Palatino Linotype" w:hAnsi="Palatino Linotype"/>
        </w:rPr>
        <w:t>nu beneficiază de un alt contract de finanţare din fonduri publice pentru acelaşi proiect de la aceeaşi autoritate finanţatoare în cursul anului fiscal curent;</w:t>
      </w:r>
      <w:r/>
    </w:p>
    <w:p>
      <w:pPr>
        <w:pStyle w:val="Szvegtrzs21"/>
        <w:shd w:val="clear" w:color="auto" w:themeColor="" w:themeTint="" w:themeShade="" w:fill="auto" w:themeFill="" w:themeFillTint="" w:themeFillShade=""/>
        <w:spacing w:before="0" w:after="267"/>
        <w:ind w:firstLine="780"/>
        <w:jc w:val="left"/>
        <w:rPr>
          <w:rFonts w:ascii="Palatino Linotype" w:hAnsi="Palatino Linotype"/>
        </w:rPr>
      </w:pPr>
      <w:r>
        <w:rPr>
          <w:rFonts w:ascii="Palatino Linotype" w:hAnsi="Palatino Linotype"/>
        </w:rPr>
        <w:t>Cunoscând pedeapsa prevăzută de art 326 din Codul penal pentru infracţiunea de fals în declaraţii, am verificat datele din prezenta declaraţie, care este completă şi corectă.</w:t>
      </w:r>
      <w:r/>
    </w:p>
    <w:p>
      <w:pPr>
        <w:pStyle w:val="Szvegtrzs21"/>
        <w:shd w:val="clear" w:color="auto" w:themeColor="" w:themeTint="" w:themeShade="" w:fill="auto" w:themeFill="" w:themeFillTint="" w:themeFillShade=""/>
        <w:tabs>
          <w:tab w:val="left" w:pos="3620" w:leader="dot"/>
        </w:tabs>
        <w:spacing w:lineRule="exact" w:line="240" w:before="0" w:after="238"/>
        <w:rPr>
          <w:rFonts w:ascii="Palatino Linotype" w:hAnsi="Palatino Linotype"/>
        </w:rPr>
      </w:pPr>
      <w:r>
        <w:rPr>
          <w:rFonts w:ascii="Palatino Linotype" w:hAnsi="Palatino Linotype"/>
        </w:rPr>
        <w:t>Structura sportivă/ organizaţia</w:t>
        <w:tab/>
      </w:r>
      <w:r/>
    </w:p>
    <w:p>
      <w:pPr>
        <w:pStyle w:val="Szvegtrzs21"/>
        <w:shd w:val="clear" w:color="auto" w:themeColor="" w:themeTint="" w:themeShade="" w:fill="auto" w:themeFill="" w:themeFillTint="" w:themeFillShade=""/>
        <w:tabs>
          <w:tab w:val="left" w:pos="2971" w:leader="dot"/>
        </w:tabs>
        <w:spacing w:lineRule="exact" w:line="240" w:before="0" w:after="528"/>
        <w:rPr>
          <w:rFonts w:ascii="Palatino Linotype" w:hAnsi="Palatino Linotype"/>
        </w:rPr>
      </w:pPr>
      <w:r>
        <w:rPr>
          <w:rFonts w:ascii="Palatino Linotype" w:hAnsi="Palatino Linotype"/>
        </w:rPr>
        <w:t>Reprezentant legal</w:t>
        <w:tab/>
      </w:r>
      <w:r/>
    </w:p>
    <w:p>
      <w:pPr>
        <w:pStyle w:val="Szvegtrzs411"/>
        <w:shd w:val="clear" w:color="auto" w:themeColor="" w:themeTint="" w:themeShade="" w:fill="auto" w:themeFill="" w:themeFillTint="" w:themeFillShade=""/>
        <w:spacing w:lineRule="exact" w:line="240" w:before="0" w:after="523"/>
        <w:rPr>
          <w:rFonts w:ascii="Palatino Linotype" w:hAnsi="Palatino Linotype"/>
        </w:rPr>
      </w:pPr>
      <w:r>
        <w:rPr>
          <w:rFonts w:ascii="Palatino Linotype" w:hAnsi="Palatino Linotype"/>
        </w:rPr>
        <w:t>Semnătura,</w:t>
      </w:r>
      <w:r/>
    </w:p>
    <w:p>
      <w:pPr>
        <w:pStyle w:val="Szvegtrzs411"/>
        <w:shd w:val="clear" w:color="auto" w:themeColor="" w:themeTint="" w:themeShade="" w:fill="auto" w:themeFill="" w:themeFillTint="" w:themeFillShade=""/>
        <w:spacing w:lineRule="exact" w:line="240"/>
        <w:rPr>
          <w:rFonts w:ascii="Palatino Linotype" w:hAnsi="Palatino Linotype"/>
        </w:rPr>
      </w:pPr>
      <w:r>
        <w:rPr>
          <w:rFonts w:ascii="Palatino Linotype" w:hAnsi="Palatino Linotype"/>
        </w:rPr>
        <w:t>Data.</w:t>
      </w:r>
      <w:r/>
    </w:p>
    <w:p>
      <w:pPr>
        <w:pStyle w:val="Szvegtrzs411"/>
        <w:shd w:val="clear" w:color="auto" w:themeColor="" w:themeTint="" w:themeShade="" w:fill="auto" w:themeFill="" w:themeFillTint="" w:themeFillShade=""/>
        <w:spacing w:lineRule="exact" w:line="240"/>
        <w:rPr>
          <w:sz w:val="22"/>
          <w:sz w:val="22"/>
          <w:szCs w:val="22"/>
          <w:rFonts w:ascii="Palatino Linotype" w:hAnsi="Palatino Linotype" w:eastAsia="Calibri" w:cs="" w:cstheme="minorBidi" w:eastAsiaTheme="minorHAnsi"/>
          <w:color w:val="00000A"/>
          <w:lang w:eastAsia="en-US"/>
        </w:rPr>
      </w:pPr>
      <w:r>
        <w:rPr>
          <w:rFonts w:ascii="Palatino Linotype" w:hAnsi="Palatino Linotype"/>
        </w:rPr>
      </w:r>
      <w:r/>
    </w:p>
    <w:p>
      <w:pPr>
        <w:pStyle w:val="Szvegtrzs411"/>
        <w:shd w:val="clear" w:color="auto" w:themeColor="" w:themeTint="" w:themeShade="" w:fill="auto" w:themeFill="" w:themeFillTint="" w:themeFillShade=""/>
        <w:spacing w:lineRule="exact" w:line="240"/>
        <w:rPr>
          <w:sz w:val="22"/>
          <w:sz w:val="22"/>
          <w:szCs w:val="22"/>
          <w:rFonts w:ascii="Palatino Linotype" w:hAnsi="Palatino Linotype" w:eastAsia="Calibri" w:cs="" w:cstheme="minorBidi" w:eastAsiaTheme="minorHAnsi"/>
          <w:color w:val="00000A"/>
          <w:lang w:eastAsia="en-US"/>
        </w:rPr>
      </w:pPr>
      <w:r>
        <w:rPr>
          <w:rFonts w:ascii="Palatino Linotype" w:hAnsi="Palatino Linotype"/>
        </w:rPr>
      </w:r>
      <w:r/>
    </w:p>
    <w:p>
      <w:pPr>
        <w:pStyle w:val="Szvegtrzs411"/>
        <w:shd w:val="clear" w:color="auto" w:themeColor="" w:themeTint="" w:themeShade="" w:fill="auto" w:themeFill="" w:themeFillTint="" w:themeFillShade=""/>
        <w:spacing w:lineRule="exact" w:line="240"/>
        <w:rPr>
          <w:sz w:val="22"/>
          <w:sz w:val="22"/>
          <w:szCs w:val="22"/>
          <w:rFonts w:ascii="Palatino Linotype" w:hAnsi="Palatino Linotype" w:eastAsia="Calibri" w:cs="" w:cstheme="minorBidi" w:eastAsiaTheme="minorHAnsi"/>
          <w:color w:val="00000A"/>
          <w:lang w:eastAsia="en-US"/>
        </w:rPr>
      </w:pPr>
      <w:r>
        <w:rPr>
          <w:rFonts w:ascii="Palatino Linotype" w:hAnsi="Palatino Linotype"/>
        </w:rPr>
      </w:r>
      <w:r/>
    </w:p>
    <w:p>
      <w:pPr>
        <w:pStyle w:val="Szvegtrzs411"/>
        <w:shd w:val="clear" w:color="auto" w:themeColor="" w:themeTint="" w:themeShade="" w:fill="auto" w:themeFill="" w:themeFillTint="" w:themeFillShade=""/>
        <w:spacing w:lineRule="exact" w:line="240"/>
        <w:rPr>
          <w:sz w:val="22"/>
          <w:sz w:val="22"/>
          <w:szCs w:val="22"/>
          <w:rFonts w:ascii="Palatino Linotype" w:hAnsi="Palatino Linotype" w:eastAsia="Calibri" w:cs="" w:cstheme="minorBidi" w:eastAsiaTheme="minorHAnsi"/>
          <w:color w:val="00000A"/>
          <w:lang w:eastAsia="en-US"/>
        </w:rPr>
      </w:pPr>
      <w:r>
        <w:rPr>
          <w:rFonts w:ascii="Palatino Linotype" w:hAnsi="Palatino Linotype"/>
        </w:rPr>
      </w:r>
      <w:r/>
    </w:p>
    <w:p>
      <w:pPr>
        <w:pStyle w:val="Szvegtrzs21"/>
        <w:shd w:val="clear" w:color="auto" w:themeColor="" w:themeTint="" w:themeShade="" w:fill="auto" w:themeFill="" w:themeFillTint="" w:themeFillShade=""/>
        <w:spacing w:lineRule="exact" w:line="240" w:before="0" w:after="515"/>
        <w:ind w:left="2340" w:hanging="0"/>
        <w:jc w:val="left"/>
        <w:rPr>
          <w:sz w:val="22"/>
          <w:b/>
          <w:sz w:val="22"/>
          <w:b/>
          <w:szCs w:val="22"/>
          <w:rFonts w:ascii="Palatino Linotype" w:hAnsi="Palatino Linotype" w:eastAsia="Calibri" w:cs="" w:cstheme="minorBidi" w:eastAsiaTheme="minorHAnsi"/>
          <w:color w:val="00000A"/>
          <w:lang w:eastAsia="en-US"/>
        </w:rPr>
      </w:pPr>
      <w:r>
        <w:rPr>
          <w:rFonts w:ascii="Palatino Linotype" w:hAnsi="Palatino Linotype"/>
          <w:b/>
        </w:rPr>
      </w:r>
      <w:r/>
    </w:p>
    <w:p>
      <w:pPr>
        <w:pStyle w:val="Szvegtrzs21"/>
        <w:shd w:val="clear" w:color="auto" w:themeColor="" w:themeTint="" w:themeShade="" w:fill="auto" w:themeFill="" w:themeFillTint="" w:themeFillShade=""/>
        <w:spacing w:lineRule="exact" w:line="240" w:before="0" w:after="515"/>
        <w:ind w:left="2340" w:hanging="0"/>
        <w:jc w:val="left"/>
        <w:rPr>
          <w:sz w:val="22"/>
          <w:b/>
          <w:sz w:val="22"/>
          <w:b/>
          <w:szCs w:val="22"/>
          <w:rFonts w:ascii="Palatino Linotype" w:hAnsi="Palatino Linotype" w:eastAsia="Calibri" w:cs="" w:cstheme="minorBidi" w:eastAsiaTheme="minorHAnsi"/>
          <w:color w:val="00000A"/>
          <w:lang w:eastAsia="en-US"/>
        </w:rPr>
      </w:pPr>
      <w:r>
        <w:rPr>
          <w:rFonts w:ascii="Palatino Linotype" w:hAnsi="Palatino Linotype"/>
          <w:b/>
        </w:rPr>
      </w:r>
      <w:r/>
    </w:p>
    <w:p>
      <w:pPr>
        <w:pStyle w:val="Szvegtrzs21"/>
        <w:shd w:val="clear" w:color="auto" w:themeColor="" w:themeTint="" w:themeShade="" w:fill="auto" w:themeFill="" w:themeFillTint="" w:themeFillShade=""/>
        <w:spacing w:lineRule="exact" w:line="240" w:before="0" w:after="515"/>
        <w:ind w:left="2340" w:hanging="0"/>
        <w:jc w:val="left"/>
        <w:rPr>
          <w:sz w:val="22"/>
          <w:b/>
          <w:sz w:val="22"/>
          <w:b/>
          <w:szCs w:val="22"/>
          <w:rFonts w:ascii="Palatino Linotype" w:hAnsi="Palatino Linotype" w:eastAsia="Calibri" w:cs="" w:cstheme="minorBidi" w:eastAsiaTheme="minorHAnsi"/>
          <w:color w:val="00000A"/>
          <w:lang w:eastAsia="en-US"/>
        </w:rPr>
      </w:pPr>
      <w:r>
        <w:rPr>
          <w:rFonts w:ascii="Palatino Linotype" w:hAnsi="Palatino Linotype"/>
          <w:b/>
        </w:rPr>
      </w:r>
      <w:r>
        <mc:AlternateContent>
          <mc:Choice Requires="wps">
            <w:drawing>
              <wp:anchor behindDoc="0" distT="0" distB="0" distL="63500" distR="63500" simplePos="0" locked="0" layoutInCell="1" allowOverlap="1" relativeHeight="3">
                <wp:simplePos x="0" y="0"/>
                <wp:positionH relativeFrom="page">
                  <wp:posOffset>5524500</wp:posOffset>
                </wp:positionH>
                <wp:positionV relativeFrom="page">
                  <wp:posOffset>342900</wp:posOffset>
                </wp:positionV>
                <wp:extent cx="1495425" cy="476250"/>
                <wp:effectExtent l="0" t="0" r="0" b="0"/>
                <wp:wrapNone/>
                <wp:docPr id="2" name=""/>
                <a:graphic xmlns:a="http://schemas.openxmlformats.org/drawingml/2006/main">
                  <a:graphicData uri="http://schemas.microsoft.com/office/word/2010/wordprocessingShape">
                    <wps:wsp>
                      <wps:cNvSpPr txBox="1"/>
                      <wps:spPr>
                        <a:xfrm>
                          <a:off x="0" y="0"/>
                          <a:ext cx="1495425" cy="476250"/>
                        </a:xfrm>
                        <a:prstGeom prst="rect"/>
                      </wps:spPr>
                      <wps:txbx>
                        <w:txbxContent>
                          <w:p>
                            <w:pPr>
                              <w:pStyle w:val="Fejlcvagylbjegyzet11"/>
                              <w:shd w:val="clear" w:color="auto" w:themeColor="" w:themeTint="" w:themeShade="" w:fill="auto" w:themeFill="" w:themeFillTint="" w:themeFillShade=""/>
                              <w:spacing w:lineRule="auto" w:line="240"/>
                            </w:pPr>
                            <w:r>
                              <w:rPr>
                                <w:rStyle w:val="Fejlcvagylbjegyzet1"/>
                                <w:rFonts w:ascii="Palatino Linotype" w:hAnsi="Palatino Linotype"/>
                                <w:b/>
                                <w:sz w:val="22"/>
                                <w:szCs w:val="22"/>
                              </w:rPr>
                              <w:t xml:space="preserve">Anexa nr. </w:t>
                            </w:r>
                            <w:r>
                              <w:rPr>
                                <w:rStyle w:val="Fejlcvagylbjegyzet1"/>
                                <w:rFonts w:ascii="Palatino Linotype" w:hAnsi="Palatino Linotype"/>
                                <w:b/>
                                <w:sz w:val="22"/>
                                <w:szCs w:val="22"/>
                              </w:rPr>
                              <w:t>2</w:t>
                            </w:r>
                            <w:r>
                              <w:rPr>
                                <w:rStyle w:val="Fejlcvagylbjegyzet1"/>
                                <w:rFonts w:ascii="Palatino Linotype" w:hAnsi="Palatino Linotype"/>
                                <w:b/>
                                <w:sz w:val="22"/>
                                <w:szCs w:val="22"/>
                              </w:rPr>
                              <w:t>.4</w:t>
                            </w:r>
                            <w:r>
                              <w:rPr>
                                <w:rFonts w:ascii="Palatino Linotype" w:hAnsi="Palatino Linotype"/>
                                <w:b/>
                                <w:lang w:val="en-US"/>
                              </w:rPr>
                              <w:t xml:space="preserve"> </w:t>
                            </w:r>
                          </w:p>
                          <w:p>
                            <w:pPr>
                              <w:pStyle w:val="Fejlcvagylbjegyzet11"/>
                              <w:shd w:val="clear" w:color="auto" w:themeColor="" w:themeTint="" w:themeShade="" w:fill="auto" w:themeFill="" w:themeFillTint="" w:themeFillShade=""/>
                              <w:spacing w:lineRule="auto" w:line="240"/>
                              <w:rPr>
                                <w:b/>
                                <w:b/>
                                <w:rFonts w:ascii="Palatino Linotype" w:hAnsi="Palatino Linotype"/>
                                <w:lang w:val="en-US"/>
                              </w:rPr>
                            </w:pPr>
                            <w:r>
                              <w:rPr>
                                <w:rFonts w:ascii="Palatino Linotype" w:hAnsi="Palatino Linotype"/>
                                <w:b/>
                                <w:lang w:val="en-US"/>
                              </w:rPr>
                              <w:t>la Cererea de finanțare</w:t>
                            </w:r>
                          </w:p>
                          <w:p>
                            <w:pPr>
                              <w:pStyle w:val="Fejlcvagylbjegyzet11"/>
                              <w:shd w:val="clear" w:color="auto" w:themeColor="" w:themeTint="" w:themeShade="" w:fill="auto" w:themeFill="" w:themeFillTint="" w:themeFillShade=""/>
                              <w:spacing w:lineRule="auto" w:line="240"/>
                              <w:rPr>
                                <w:sz w:val="22"/>
                                <w:sz w:val="22"/>
                                <w:szCs w:val="22"/>
                                <w:rFonts w:ascii="Calibri" w:hAnsi="Calibri" w:eastAsia="Calibri" w:cs="" w:asciiTheme="minorHAnsi" w:cstheme="minorBidi" w:eastAsiaTheme="minorHAnsi" w:hAnsiTheme="minorHAnsi"/>
                                <w:color w:val="00000A"/>
                                <w:lang w:eastAsia="en-US"/>
                              </w:rPr>
                            </w:pPr>
                            <w:r>
                              <w:rPr/>
                            </w:r>
                          </w:p>
                        </w:txbxContent>
                      </wps:txbx>
                      <wps:bodyPr anchor="t" lIns="0" tIns="0" rIns="0" bIns="0">
                        <a:noAutofit/>
                      </wps:bodyPr>
                    </wps:wsp>
                  </a:graphicData>
                </a:graphic>
              </wp:anchor>
            </w:drawing>
          </mc:Choice>
          <mc:Fallback>
            <w:pict>
              <v:rect stroked="f" strokeweight="0pt" style="position:absolute;width:117.75pt;height:37.5pt;mso-wrap-distance-left:5pt;mso-wrap-distance-right:5pt;mso-wrap-distance-top:0pt;mso-wrap-distance-bottom:0pt;margin-top:27pt;mso-position-vertical-relative:page;margin-left:435pt;mso-position-horizontal-relative:page">
                <v:textbox inset="0in,0in,0in,0in">
                  <w:txbxContent>
                    <w:p>
                      <w:pPr>
                        <w:pStyle w:val="Fejlcvagylbjegyzet11"/>
                        <w:shd w:val="clear" w:color="auto" w:themeColor="" w:themeTint="" w:themeShade="" w:fill="auto" w:themeFill="" w:themeFillTint="" w:themeFillShade=""/>
                        <w:spacing w:lineRule="auto" w:line="240"/>
                      </w:pPr>
                      <w:r>
                        <w:rPr>
                          <w:rStyle w:val="Fejlcvagylbjegyzet1"/>
                          <w:rFonts w:ascii="Palatino Linotype" w:hAnsi="Palatino Linotype"/>
                          <w:b/>
                          <w:sz w:val="22"/>
                          <w:szCs w:val="22"/>
                        </w:rPr>
                        <w:t xml:space="preserve">Anexa nr. </w:t>
                      </w:r>
                      <w:r>
                        <w:rPr>
                          <w:rStyle w:val="Fejlcvagylbjegyzet1"/>
                          <w:rFonts w:ascii="Palatino Linotype" w:hAnsi="Palatino Linotype"/>
                          <w:b/>
                          <w:sz w:val="22"/>
                          <w:szCs w:val="22"/>
                        </w:rPr>
                        <w:t>2</w:t>
                      </w:r>
                      <w:r>
                        <w:rPr>
                          <w:rStyle w:val="Fejlcvagylbjegyzet1"/>
                          <w:rFonts w:ascii="Palatino Linotype" w:hAnsi="Palatino Linotype"/>
                          <w:b/>
                          <w:sz w:val="22"/>
                          <w:szCs w:val="22"/>
                        </w:rPr>
                        <w:t>.4</w:t>
                      </w:r>
                      <w:r>
                        <w:rPr>
                          <w:rFonts w:ascii="Palatino Linotype" w:hAnsi="Palatino Linotype"/>
                          <w:b/>
                          <w:lang w:val="en-US"/>
                        </w:rPr>
                        <w:t xml:space="preserve"> </w:t>
                      </w:r>
                    </w:p>
                    <w:p>
                      <w:pPr>
                        <w:pStyle w:val="Fejlcvagylbjegyzet11"/>
                        <w:shd w:val="clear" w:color="auto" w:themeColor="" w:themeTint="" w:themeShade="" w:fill="auto" w:themeFill="" w:themeFillTint="" w:themeFillShade=""/>
                        <w:spacing w:lineRule="auto" w:line="240"/>
                        <w:rPr>
                          <w:b/>
                          <w:b/>
                          <w:rFonts w:ascii="Palatino Linotype" w:hAnsi="Palatino Linotype"/>
                          <w:lang w:val="en-US"/>
                        </w:rPr>
                      </w:pPr>
                      <w:r>
                        <w:rPr>
                          <w:rFonts w:ascii="Palatino Linotype" w:hAnsi="Palatino Linotype"/>
                          <w:b/>
                          <w:lang w:val="en-US"/>
                        </w:rPr>
                        <w:t>la Cererea de finanțare</w:t>
                      </w:r>
                    </w:p>
                    <w:p>
                      <w:pPr>
                        <w:pStyle w:val="Fejlcvagylbjegyzet11"/>
                        <w:shd w:val="clear" w:color="auto" w:themeColor="" w:themeTint="" w:themeShade="" w:fill="auto" w:themeFill="" w:themeFillTint="" w:themeFillShade=""/>
                        <w:spacing w:lineRule="auto" w:line="240"/>
                        <w:rPr>
                          <w:sz w:val="22"/>
                          <w:sz w:val="22"/>
                          <w:szCs w:val="22"/>
                          <w:rFonts w:ascii="Calibri" w:hAnsi="Calibri" w:eastAsia="Calibri" w:cs="" w:asciiTheme="minorHAnsi" w:cstheme="minorBidi" w:eastAsiaTheme="minorHAnsi" w:hAnsiTheme="minorHAnsi"/>
                          <w:color w:val="00000A"/>
                          <w:lang w:eastAsia="en-US"/>
                        </w:rPr>
                      </w:pPr>
                      <w:r>
                        <w:rPr/>
                      </w:r>
                    </w:p>
                  </w:txbxContent>
                </v:textbox>
              </v:rect>
            </w:pict>
          </mc:Fallback>
        </mc:AlternateContent>
      </w:r>
      <w:r/>
    </w:p>
    <w:p>
      <w:pPr>
        <w:pStyle w:val="Szvegtrzs21"/>
        <w:shd w:val="clear" w:color="auto" w:themeColor="" w:themeTint="" w:themeShade="" w:fill="auto" w:themeFill="" w:themeFillTint="" w:themeFillShade=""/>
        <w:spacing w:lineRule="exact" w:line="240" w:before="0" w:after="515"/>
        <w:ind w:left="2340" w:hanging="0"/>
        <w:jc w:val="left"/>
        <w:rPr>
          <w:b/>
          <w:b/>
          <w:rFonts w:ascii="Palatino Linotype" w:hAnsi="Palatino Linotype"/>
        </w:rPr>
      </w:pPr>
      <w:r>
        <w:rPr>
          <w:rFonts w:ascii="Palatino Linotype" w:hAnsi="Palatino Linotype"/>
          <w:b/>
        </w:rPr>
        <w:t>DECLARAŢIA DE IMPARŢIALITATE</w:t>
      </w:r>
      <w:r/>
    </w:p>
    <w:p>
      <w:pPr>
        <w:pStyle w:val="Szvegtrzs21"/>
        <w:shd w:val="clear" w:color="auto" w:themeColor="" w:themeTint="" w:themeShade="" w:fill="auto" w:themeFill="" w:themeFillTint="" w:themeFillShade=""/>
        <w:spacing w:lineRule="exact" w:line="413" w:before="0" w:after="0"/>
        <w:ind w:firstLine="740"/>
        <w:rPr>
          <w:rFonts w:ascii="Palatino Linotype" w:hAnsi="Palatino Linotype"/>
        </w:rPr>
      </w:pPr>
      <w:r>
        <w:rPr>
          <w:rFonts w:ascii="Palatino Linotype" w:hAnsi="Palatino Linotype"/>
        </w:rPr>
        <w:t>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r/>
    </w:p>
    <w:p>
      <w:pPr>
        <w:pStyle w:val="Szvegtrzs21"/>
        <w:shd w:val="clear" w:color="auto" w:themeColor="" w:themeTint="" w:themeShade="" w:fill="auto" w:themeFill="" w:themeFillTint="" w:themeFillShade=""/>
        <w:tabs>
          <w:tab w:val="left" w:pos="3495" w:leader="dot"/>
          <w:tab w:val="left" w:pos="6361" w:leader="dot"/>
          <w:tab w:val="left" w:pos="9294" w:leader="dot"/>
        </w:tabs>
        <w:spacing w:lineRule="exact" w:line="413" w:before="0" w:after="0"/>
        <w:ind w:firstLine="740"/>
        <w:rPr>
          <w:rFonts w:ascii="Palatino Linotype" w:hAnsi="Palatino Linotype"/>
        </w:rPr>
      </w:pPr>
      <w:r>
        <w:rPr>
          <w:rFonts w:ascii="Palatino Linotype" w:hAnsi="Palatino Linotype"/>
        </w:rPr>
        <w:t xml:space="preserve">Subsemnatul, </w:t>
        <w:tab/>
        <w:t xml:space="preserve">în calitatea de </w:t>
        <w:tab/>
        <w:t xml:space="preserve"> al </w:t>
        <w:tab/>
        <w:t>,</w:t>
      </w:r>
      <w:r/>
    </w:p>
    <w:p>
      <w:pPr>
        <w:pStyle w:val="Szvegtrzs21"/>
        <w:shd w:val="clear" w:color="auto" w:themeColor="" w:themeTint="" w:themeShade="" w:fill="auto" w:themeFill="" w:themeFillTint="" w:themeFillShade=""/>
        <w:spacing w:lineRule="exact" w:line="413" w:before="0" w:after="618"/>
        <w:rPr>
          <w:rFonts w:ascii="Palatino Linotype" w:hAnsi="Palatino Linotype"/>
        </w:rPr>
      </w:pPr>
      <w:r>
        <w:rPr>
          <w:rFonts w:ascii="Palatino Linotype" w:hAnsi="Palatino Linotype"/>
        </w:rPr>
        <w:t>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r/>
    </w:p>
    <w:p>
      <w:pPr>
        <w:pStyle w:val="Szvegtrzs21"/>
        <w:shd w:val="clear" w:color="auto" w:themeColor="" w:themeTint="" w:themeShade="" w:fill="auto" w:themeFill="" w:themeFillTint="" w:themeFillShade=""/>
        <w:tabs>
          <w:tab w:val="left" w:pos="3495" w:leader="dot"/>
        </w:tabs>
        <w:spacing w:lineRule="exact" w:line="240" w:before="0" w:after="233"/>
        <w:rPr>
          <w:rFonts w:ascii="Palatino Linotype" w:hAnsi="Palatino Linotype"/>
        </w:rPr>
      </w:pPr>
      <w:r>
        <w:rPr>
          <w:rFonts w:ascii="Palatino Linotype" w:hAnsi="Palatino Linotype"/>
        </w:rPr>
        <w:t>Structura sportiva/ organizatia</w:t>
        <w:tab/>
      </w:r>
      <w:r/>
    </w:p>
    <w:p>
      <w:pPr>
        <w:pStyle w:val="Szvegtrzs21"/>
        <w:shd w:val="clear" w:color="auto" w:themeColor="" w:themeTint="" w:themeShade="" w:fill="auto" w:themeFill="" w:themeFillTint="" w:themeFillShade=""/>
        <w:tabs>
          <w:tab w:val="left" w:pos="2971" w:leader="dot"/>
        </w:tabs>
        <w:spacing w:lineRule="exact" w:line="240" w:before="0" w:after="528"/>
        <w:rPr>
          <w:rFonts w:ascii="Palatino Linotype" w:hAnsi="Palatino Linotype"/>
        </w:rPr>
      </w:pPr>
      <w:r>
        <w:rPr>
          <w:rFonts w:ascii="Palatino Linotype" w:hAnsi="Palatino Linotype"/>
        </w:rPr>
        <w:t>Reprezentant legal</w:t>
        <w:tab/>
      </w:r>
      <w:r/>
    </w:p>
    <w:p>
      <w:pPr>
        <w:pStyle w:val="Szvegtrzs21"/>
        <w:shd w:val="clear" w:color="auto" w:themeColor="" w:themeTint="" w:themeShade="" w:fill="auto" w:themeFill="" w:themeFillTint="" w:themeFillShade=""/>
        <w:spacing w:lineRule="exact" w:line="240" w:before="0" w:after="823"/>
        <w:rPr>
          <w:rFonts w:ascii="Palatino Linotype" w:hAnsi="Palatino Linotype"/>
        </w:rPr>
      </w:pPr>
      <w:r>
        <w:rPr>
          <w:rFonts w:ascii="Palatino Linotype" w:hAnsi="Palatino Linotype"/>
        </w:rPr>
        <w:t>Semnătura,</w:t>
      </w:r>
      <w:r/>
    </w:p>
    <w:p>
      <w:pPr>
        <w:sectPr>
          <w:headerReference w:type="default" r:id="rId3"/>
          <w:type w:val="nextPage"/>
          <w:pgSz w:w="12240" w:h="15840"/>
          <w:pgMar w:left="1397" w:right="1402" w:header="0" w:top="426" w:footer="0" w:bottom="851" w:gutter="0"/>
          <w:pgNumType w:fmt="decimal"/>
          <w:formProt w:val="false"/>
          <w:textDirection w:val="lrTb"/>
          <w:docGrid w:type="default" w:linePitch="240" w:charSpace="4294961151"/>
        </w:sectPr>
        <w:pStyle w:val="Szvegtrzs21"/>
        <w:shd w:val="clear" w:color="auto" w:themeColor="" w:themeTint="" w:themeShade="" w:fill="auto" w:themeFill="" w:themeFillTint="" w:themeFillShade=""/>
        <w:spacing w:lineRule="exact" w:line="240" w:before="0" w:after="0"/>
        <w:rPr>
          <w:rFonts w:ascii="Palatino Linotype" w:hAnsi="Palatino Linotype"/>
        </w:rPr>
      </w:pPr>
      <w:r>
        <w:rPr>
          <w:rFonts w:ascii="Palatino Linotype" w:hAnsi="Palatino Linotype"/>
        </w:rPr>
        <w:t>Data</w:t>
      </w:r>
      <w:r/>
    </w:p>
    <w:p>
      <w:pPr>
        <w:pStyle w:val="Cmsor11"/>
        <w:keepNext/>
        <w:keepLines/>
        <w:shd w:val="clear" w:color="auto" w:themeColor="" w:themeTint="" w:themeShade="" w:fill="auto" w:themeFill="" w:themeFillTint="" w:themeFillShade=""/>
        <w:spacing w:lineRule="exact" w:line="240" w:before="0" w:after="1029"/>
        <w:jc w:val="right"/>
        <w:rPr>
          <w:sz w:val="22"/>
          <w:b/>
          <w:sz w:val="22"/>
          <w:b/>
          <w:szCs w:val="22"/>
          <w:bCs/>
          <w:rFonts w:ascii="Palatino Linotype" w:hAnsi="Palatino Linotype" w:eastAsia="Calibri" w:cs="" w:cstheme="minorBidi" w:eastAsiaTheme="minorHAnsi"/>
          <w:color w:val="00000A"/>
          <w:lang w:eastAsia="en-US"/>
        </w:rPr>
      </w:pPr>
      <w:bookmarkStart w:id="11" w:name="bookmark2"/>
      <w:bookmarkStart w:id="12" w:name="_Toc492977346"/>
      <w:bookmarkStart w:id="13" w:name="bookmark2"/>
      <w:bookmarkStart w:id="14" w:name="_Toc492977346"/>
      <w:bookmarkEnd w:id="13"/>
      <w:bookmarkEnd w:id="14"/>
      <w:r>
        <w:rPr>
          <w:rFonts w:ascii="Palatino Linotype" w:hAnsi="Palatino Linotype"/>
        </w:rPr>
      </w:r>
      <w:r>
        <mc:AlternateContent>
          <mc:Choice Requires="wps">
            <w:drawing>
              <wp:anchor behindDoc="0" distT="0" distB="0" distL="63500" distR="63500" simplePos="0" locked="0" layoutInCell="1" allowOverlap="1" relativeHeight="4">
                <wp:simplePos x="0" y="0"/>
                <wp:positionH relativeFrom="page">
                  <wp:posOffset>5676900</wp:posOffset>
                </wp:positionH>
                <wp:positionV relativeFrom="page">
                  <wp:posOffset>495300</wp:posOffset>
                </wp:positionV>
                <wp:extent cx="1495425" cy="476250"/>
                <wp:effectExtent l="0" t="0" r="0" b="0"/>
                <wp:wrapNone/>
                <wp:docPr id="3" name=""/>
                <a:graphic xmlns:a="http://schemas.openxmlformats.org/drawingml/2006/main">
                  <a:graphicData uri="http://schemas.microsoft.com/office/word/2010/wordprocessingShape">
                    <wps:wsp>
                      <wps:cNvSpPr txBox="1"/>
                      <wps:spPr>
                        <a:xfrm>
                          <a:off x="0" y="0"/>
                          <a:ext cx="1495425" cy="476250"/>
                        </a:xfrm>
                        <a:prstGeom prst="rect"/>
                      </wps:spPr>
                      <wps:txbx>
                        <w:txbxContent>
                          <w:p>
                            <w:pPr>
                              <w:pStyle w:val="Fejlcvagylbjegyzet11"/>
                              <w:shd w:val="clear" w:color="auto" w:themeColor="" w:themeTint="" w:themeShade="" w:fill="auto" w:themeFill="" w:themeFillTint="" w:themeFillShade=""/>
                              <w:spacing w:lineRule="auto" w:line="240"/>
                            </w:pPr>
                            <w:r>
                              <w:rPr>
                                <w:rStyle w:val="Fejlcvagylbjegyzet1"/>
                                <w:rFonts w:ascii="Palatino Linotype" w:hAnsi="Palatino Linotype"/>
                                <w:b/>
                                <w:sz w:val="22"/>
                                <w:szCs w:val="22"/>
                              </w:rPr>
                              <w:t xml:space="preserve">Anexa nr. </w:t>
                            </w:r>
                            <w:r>
                              <w:rPr>
                                <w:rStyle w:val="Fejlcvagylbjegyzet1"/>
                                <w:rFonts w:ascii="Palatino Linotype" w:hAnsi="Palatino Linotype"/>
                                <w:b/>
                                <w:sz w:val="22"/>
                                <w:szCs w:val="22"/>
                              </w:rPr>
                              <w:t>2</w:t>
                            </w:r>
                            <w:r>
                              <w:rPr>
                                <w:rStyle w:val="Fejlcvagylbjegyzet1"/>
                                <w:rFonts w:ascii="Palatino Linotype" w:hAnsi="Palatino Linotype"/>
                                <w:b/>
                                <w:sz w:val="22"/>
                                <w:szCs w:val="22"/>
                              </w:rPr>
                              <w:t>.5</w:t>
                            </w:r>
                          </w:p>
                          <w:p>
                            <w:pPr>
                              <w:pStyle w:val="Fejlcvagylbjegyzet11"/>
                              <w:shd w:val="clear" w:color="auto" w:themeColor="" w:themeTint="" w:themeShade="" w:fill="auto" w:themeFill="" w:themeFillTint="" w:themeFillShade=""/>
                              <w:spacing w:lineRule="auto" w:line="240"/>
                              <w:rPr>
                                <w:b/>
                                <w:b/>
                                <w:rFonts w:ascii="Palatino Linotype" w:hAnsi="Palatino Linotype"/>
                                <w:lang w:val="en-US"/>
                              </w:rPr>
                            </w:pPr>
                            <w:r>
                              <w:rPr>
                                <w:rFonts w:ascii="Palatino Linotype" w:hAnsi="Palatino Linotype"/>
                                <w:b/>
                                <w:lang w:val="en-US"/>
                              </w:rPr>
                              <w:t>la Cererea de finanțare</w:t>
                            </w:r>
                          </w:p>
                          <w:p>
                            <w:pPr>
                              <w:pStyle w:val="Fejlcvagylbjegyzet11"/>
                              <w:shd w:val="clear" w:color="auto" w:themeColor="" w:themeTint="" w:themeShade="" w:fill="auto" w:themeFill="" w:themeFillTint="" w:themeFillShade=""/>
                              <w:spacing w:lineRule="auto" w:line="240"/>
                              <w:rPr>
                                <w:sz w:val="22"/>
                                <w:sz w:val="22"/>
                                <w:szCs w:val="22"/>
                                <w:rFonts w:ascii="Calibri" w:hAnsi="Calibri" w:eastAsia="Calibri" w:cs="" w:asciiTheme="minorHAnsi" w:cstheme="minorBidi" w:eastAsiaTheme="minorHAnsi" w:hAnsiTheme="minorHAnsi"/>
                                <w:color w:val="00000A"/>
                                <w:lang w:eastAsia="en-US"/>
                              </w:rPr>
                            </w:pPr>
                            <w:r>
                              <w:rPr/>
                            </w:r>
                          </w:p>
                        </w:txbxContent>
                      </wps:txbx>
                      <wps:bodyPr anchor="t" lIns="0" tIns="0" rIns="0" bIns="0">
                        <a:noAutofit/>
                      </wps:bodyPr>
                    </wps:wsp>
                  </a:graphicData>
                </a:graphic>
              </wp:anchor>
            </w:drawing>
          </mc:Choice>
          <mc:Fallback>
            <w:pict>
              <v:rect stroked="f" strokeweight="0pt" style="position:absolute;width:117.75pt;height:37.5pt;mso-wrap-distance-left:5pt;mso-wrap-distance-right:5pt;mso-wrap-distance-top:0pt;mso-wrap-distance-bottom:0pt;margin-top:39pt;mso-position-vertical-relative:page;margin-left:447pt;mso-position-horizontal-relative:page">
                <v:textbox inset="0in,0in,0in,0in">
                  <w:txbxContent>
                    <w:p>
                      <w:pPr>
                        <w:pStyle w:val="Fejlcvagylbjegyzet11"/>
                        <w:shd w:val="clear" w:color="auto" w:themeColor="" w:themeTint="" w:themeShade="" w:fill="auto" w:themeFill="" w:themeFillTint="" w:themeFillShade=""/>
                        <w:spacing w:lineRule="auto" w:line="240"/>
                      </w:pPr>
                      <w:r>
                        <w:rPr>
                          <w:rStyle w:val="Fejlcvagylbjegyzet1"/>
                          <w:rFonts w:ascii="Palatino Linotype" w:hAnsi="Palatino Linotype"/>
                          <w:b/>
                          <w:sz w:val="22"/>
                          <w:szCs w:val="22"/>
                        </w:rPr>
                        <w:t xml:space="preserve">Anexa nr. </w:t>
                      </w:r>
                      <w:r>
                        <w:rPr>
                          <w:rStyle w:val="Fejlcvagylbjegyzet1"/>
                          <w:rFonts w:ascii="Palatino Linotype" w:hAnsi="Palatino Linotype"/>
                          <w:b/>
                          <w:sz w:val="22"/>
                          <w:szCs w:val="22"/>
                        </w:rPr>
                        <w:t>2</w:t>
                      </w:r>
                      <w:r>
                        <w:rPr>
                          <w:rStyle w:val="Fejlcvagylbjegyzet1"/>
                          <w:rFonts w:ascii="Palatino Linotype" w:hAnsi="Palatino Linotype"/>
                          <w:b/>
                          <w:sz w:val="22"/>
                          <w:szCs w:val="22"/>
                        </w:rPr>
                        <w:t>.5</w:t>
                      </w:r>
                    </w:p>
                    <w:p>
                      <w:pPr>
                        <w:pStyle w:val="Fejlcvagylbjegyzet11"/>
                        <w:shd w:val="clear" w:color="auto" w:themeColor="" w:themeTint="" w:themeShade="" w:fill="auto" w:themeFill="" w:themeFillTint="" w:themeFillShade=""/>
                        <w:spacing w:lineRule="auto" w:line="240"/>
                        <w:rPr>
                          <w:b/>
                          <w:b/>
                          <w:rFonts w:ascii="Palatino Linotype" w:hAnsi="Palatino Linotype"/>
                          <w:lang w:val="en-US"/>
                        </w:rPr>
                      </w:pPr>
                      <w:r>
                        <w:rPr>
                          <w:rFonts w:ascii="Palatino Linotype" w:hAnsi="Palatino Linotype"/>
                          <w:b/>
                          <w:lang w:val="en-US"/>
                        </w:rPr>
                        <w:t>la Cererea de finanțare</w:t>
                      </w:r>
                    </w:p>
                    <w:p>
                      <w:pPr>
                        <w:pStyle w:val="Fejlcvagylbjegyzet11"/>
                        <w:shd w:val="clear" w:color="auto" w:themeColor="" w:themeTint="" w:themeShade="" w:fill="auto" w:themeFill="" w:themeFillTint="" w:themeFillShade=""/>
                        <w:spacing w:lineRule="auto" w:line="240"/>
                        <w:rPr>
                          <w:sz w:val="22"/>
                          <w:sz w:val="22"/>
                          <w:szCs w:val="22"/>
                          <w:rFonts w:ascii="Calibri" w:hAnsi="Calibri" w:eastAsia="Calibri" w:cs="" w:asciiTheme="minorHAnsi" w:cstheme="minorBidi" w:eastAsiaTheme="minorHAnsi" w:hAnsiTheme="minorHAnsi"/>
                          <w:color w:val="00000A"/>
                          <w:lang w:eastAsia="en-US"/>
                        </w:rPr>
                      </w:pPr>
                      <w:r>
                        <w:rPr/>
                      </w:r>
                    </w:p>
                  </w:txbxContent>
                </v:textbox>
              </v:rect>
            </w:pict>
          </mc:Fallback>
        </mc:AlternateContent>
      </w:r>
      <w:r/>
    </w:p>
    <w:p>
      <w:pPr>
        <w:pStyle w:val="Cmsor11"/>
        <w:keepNext/>
        <w:keepLines/>
        <w:shd w:val="clear" w:color="auto" w:themeColor="" w:themeTint="" w:themeShade="" w:fill="auto" w:themeFill="" w:themeFillTint="" w:themeFillShade=""/>
        <w:spacing w:lineRule="exact" w:line="274" w:before="0" w:after="1080"/>
        <w:ind w:left="2280" w:right="2300" w:hanging="0"/>
        <w:rPr>
          <w:rFonts w:ascii="Palatino Linotype" w:hAnsi="Palatino Linotype"/>
        </w:rPr>
      </w:pPr>
      <w:bookmarkStart w:id="15" w:name="bookmark3"/>
      <w:bookmarkStart w:id="16" w:name="_Toc492977347"/>
      <w:r>
        <w:rPr>
          <w:rFonts w:ascii="Palatino Linotype" w:hAnsi="Palatino Linotype"/>
        </w:rPr>
        <w:t xml:space="preserve">DECLARAŢIE PE PROPRIE RĂSPUNDERE DESEMNARE RESPONSABIL </w:t>
      </w:r>
      <w:bookmarkEnd w:id="15"/>
      <w:bookmarkEnd w:id="16"/>
      <w:r>
        <w:rPr>
          <w:rFonts w:ascii="Palatino Linotype" w:hAnsi="Palatino Linotype"/>
        </w:rPr>
        <w:t>PROGRAM SPORTIV</w:t>
      </w:r>
      <w:r/>
    </w:p>
    <w:p>
      <w:pPr>
        <w:pStyle w:val="Szvegtrzs21"/>
        <w:shd w:val="clear" w:color="auto" w:themeColor="" w:themeTint="" w:themeShade="" w:fill="auto" w:themeFill="" w:themeFillTint="" w:themeFillShade=""/>
        <w:tabs>
          <w:tab w:val="left" w:pos="3909" w:leader="underscore"/>
          <w:tab w:val="left" w:pos="7346" w:leader="underscore"/>
          <w:tab w:val="left" w:pos="9083" w:leader="underscore"/>
        </w:tabs>
        <w:spacing w:before="0" w:after="0"/>
        <w:ind w:left="280" w:hanging="0"/>
        <w:rPr>
          <w:rFonts w:ascii="Palatino Linotype" w:hAnsi="Palatino Linotype"/>
        </w:rPr>
      </w:pPr>
      <w:r>
        <w:rPr>
          <w:rFonts w:ascii="Palatino Linotype" w:hAnsi="Palatino Linotype"/>
        </w:rPr>
        <w:t>Subsemnatul</w:t>
        <w:tab/>
        <w:t>, domiciliat în</w:t>
        <w:tab/>
        <w:t>, str.</w:t>
        <w:tab/>
      </w:r>
      <w:r/>
    </w:p>
    <w:p>
      <w:pPr>
        <w:pStyle w:val="Szvegtrzs21"/>
        <w:shd w:val="clear" w:color="auto" w:themeColor="" w:themeTint="" w:themeShade="" w:fill="auto" w:themeFill="" w:themeFillTint="" w:themeFillShade=""/>
        <w:tabs>
          <w:tab w:val="left" w:pos="636" w:leader="underscore"/>
          <w:tab w:val="left" w:pos="1286" w:leader="underscore"/>
          <w:tab w:val="left" w:pos="2011" w:leader="underscore"/>
          <w:tab w:val="left" w:pos="2606" w:leader="underscore"/>
          <w:tab w:val="left" w:pos="3370" w:leader="underscore"/>
          <w:tab w:val="left" w:pos="5126" w:leader="underscore"/>
        </w:tabs>
        <w:spacing w:before="0" w:after="0"/>
        <w:rPr>
          <w:rFonts w:ascii="Palatino Linotype" w:hAnsi="Palatino Linotype"/>
        </w:rPr>
      </w:pPr>
      <w:r>
        <w:rPr>
          <w:rFonts w:ascii="Palatino Linotype" w:hAnsi="Palatino Linotype"/>
        </w:rPr>
        <w:t>.nr.</w:t>
        <w:tab/>
        <w:t>, sc.</w:t>
        <w:tab/>
        <w:t>, bl.</w:t>
        <w:tab/>
        <w:t>, et.</w:t>
        <w:tab/>
        <w:t>, ap.</w:t>
        <w:tab/>
        <w:t>, judeţul</w:t>
        <w:tab/>
        <w:t>, posesor al actului de identitate C.I seria</w:t>
      </w:r>
      <w:r/>
    </w:p>
    <w:p>
      <w:pPr>
        <w:pStyle w:val="Szvegtrzs21"/>
        <w:shd w:val="clear" w:color="auto" w:themeColor="" w:themeTint="" w:themeShade="" w:fill="auto" w:themeFill="" w:themeFillTint="" w:themeFillShade=""/>
        <w:tabs>
          <w:tab w:val="left" w:pos="636" w:leader="underscore"/>
          <w:tab w:val="left" w:pos="1766" w:leader="underscore"/>
          <w:tab w:val="left" w:pos="6178" w:leader="underscore"/>
        </w:tabs>
        <w:spacing w:before="0" w:after="0"/>
        <w:rPr>
          <w:rFonts w:ascii="Palatino Linotype" w:hAnsi="Palatino Linotype"/>
        </w:rPr>
      </w:pPr>
      <w:r>
        <w:rPr>
          <w:rFonts w:ascii="Palatino Linotype" w:hAnsi="Palatino Linotype"/>
        </w:rPr>
        <w:tab/>
        <w:t>nr.</w:t>
        <w:tab/>
        <w:t>,codul numeric personal</w:t>
        <w:tab/>
        <w:t>, în calitate de reprezentant legal</w:t>
      </w:r>
      <w:r/>
    </w:p>
    <w:p>
      <w:pPr>
        <w:pStyle w:val="Szvegtrzs21"/>
        <w:shd w:val="clear" w:color="auto" w:themeColor="" w:themeTint="" w:themeShade="" w:fill="auto" w:themeFill="" w:themeFillTint="" w:themeFillShade=""/>
        <w:tabs>
          <w:tab w:val="left" w:pos="5126" w:leader="underscore"/>
        </w:tabs>
        <w:spacing w:before="0" w:after="0"/>
        <w:rPr>
          <w:rFonts w:ascii="Palatino Linotype" w:hAnsi="Palatino Linotype"/>
        </w:rPr>
      </w:pPr>
      <w:r>
        <w:rPr>
          <w:rFonts w:ascii="Palatino Linotype" w:hAnsi="Palatino Linotype"/>
        </w:rPr>
        <w:t>al C.S/ACS</w:t>
        <w:tab/>
        <w:t>, declar pe propria răspundere că persoana</w:t>
      </w:r>
      <w:r/>
    </w:p>
    <w:p>
      <w:pPr>
        <w:pStyle w:val="Szvegtrzs21"/>
        <w:shd w:val="clear" w:color="auto" w:themeColor="" w:themeTint="" w:themeShade="" w:fill="auto" w:themeFill="" w:themeFillTint="" w:themeFillShade=""/>
        <w:tabs>
          <w:tab w:val="left" w:pos="7920" w:leader="underscore"/>
        </w:tabs>
        <w:spacing w:before="0" w:after="2460"/>
        <w:rPr>
          <w:rFonts w:ascii="Palatino Linotype" w:hAnsi="Palatino Linotype"/>
        </w:rPr>
      </w:pPr>
      <w:r>
        <w:rPr>
          <w:rFonts w:ascii="Palatino Linotype" w:hAnsi="Palatino Linotype"/>
        </w:rPr>
        <w:t>desemnată responsabil pentru derularea proiectului este dl/d-na</w:t>
        <w:tab/>
        <w:t>.</w:t>
      </w:r>
      <w:r/>
    </w:p>
    <w:p>
      <w:pPr>
        <w:pStyle w:val="Szvegtrzs21"/>
        <w:shd w:val="clear" w:color="auto" w:themeColor="" w:themeTint="" w:themeShade="" w:fill="auto" w:themeFill="" w:themeFillTint="" w:themeFillShade=""/>
        <w:spacing w:before="0" w:after="267"/>
        <w:ind w:left="600" w:hanging="0"/>
        <w:jc w:val="center"/>
        <w:rPr>
          <w:rFonts w:ascii="Palatino Linotype" w:hAnsi="Palatino Linotype"/>
        </w:rPr>
      </w:pPr>
      <w:r>
        <w:rPr>
          <w:rFonts w:ascii="Palatino Linotype" w:hAnsi="Palatino Linotype"/>
        </w:rPr>
        <w:t>Preşedinte,</w:t>
        <w:br/>
        <w:t>Nume şi prenume</w:t>
      </w:r>
      <w:r/>
    </w:p>
    <w:p>
      <w:pPr>
        <w:pStyle w:val="Szvegtrzs21"/>
        <w:shd w:val="clear" w:color="auto" w:themeColor="" w:themeTint="" w:themeShade="" w:fill="auto" w:themeFill="" w:themeFillTint="" w:themeFillShade=""/>
        <w:spacing w:lineRule="exact" w:line="240" w:before="0" w:after="833"/>
        <w:ind w:left="600" w:hanging="0"/>
        <w:jc w:val="center"/>
        <w:rPr>
          <w:rFonts w:ascii="Palatino Linotype" w:hAnsi="Palatino Linotype"/>
        </w:rPr>
      </w:pPr>
      <w:r>
        <w:rPr>
          <w:rFonts w:ascii="Palatino Linotype" w:hAnsi="Palatino Linotype"/>
        </w:rPr>
        <w:t>Semnătura,</w:t>
      </w:r>
      <w:r/>
    </w:p>
    <w:p>
      <w:pPr>
        <w:pStyle w:val="Szvegtrzs21"/>
        <w:shd w:val="clear" w:color="auto" w:themeColor="" w:themeTint="" w:themeShade="" w:fill="auto" w:themeFill="" w:themeFillTint="" w:themeFillShade=""/>
        <w:spacing w:lineRule="exact" w:line="240" w:before="0" w:after="0"/>
        <w:ind w:left="3840" w:hanging="0"/>
        <w:jc w:val="left"/>
        <w:rPr>
          <w:rFonts w:ascii="Palatino Linotype" w:hAnsi="Palatino Linotype"/>
        </w:rPr>
      </w:pPr>
      <w:r>
        <w:rPr>
          <w:rFonts w:ascii="Palatino Linotype" w:hAnsi="Palatino Linotype"/>
        </w:rPr>
        <w:t xml:space="preserve">              </w:t>
      </w:r>
      <w:r>
        <w:rPr>
          <w:rFonts w:ascii="Palatino Linotype" w:hAnsi="Palatino Linotype"/>
        </w:rPr>
        <w:t>Ştampilă</w:t>
      </w:r>
      <w:r/>
    </w:p>
    <w:p>
      <w:pPr>
        <w:pStyle w:val="Normal"/>
        <w:rPr>
          <w:sz w:val="22"/>
          <w:sz w:val="22"/>
          <w:szCs w:val="22"/>
          <w:rFonts w:ascii="Palatino Linotype" w:hAnsi="Palatino Linotype" w:eastAsia="Arial Unicode MS" w:cs="Arial Unicode MS"/>
          <w:color w:val="000000"/>
          <w:lang w:eastAsia="ro-RO"/>
        </w:rPr>
      </w:pPr>
      <w:r>
        <w:rPr>
          <w:rFonts w:ascii="Palatino Linotype" w:hAnsi="Palatino Linotype"/>
          <w:sz w:val="22"/>
          <w:szCs w:val="22"/>
        </w:rPr>
      </w:r>
      <w:r/>
    </w:p>
    <w:p>
      <w:pPr>
        <w:pStyle w:val="Normal"/>
      </w:pPr>
      <w:r>
        <w:rPr/>
      </w:r>
      <w:r/>
    </w:p>
    <w:sectPr>
      <w:headerReference w:type="default" r:id="rId4"/>
      <w:type w:val="nextPage"/>
      <w:pgSz w:w="11906" w:h="16838"/>
      <w:pgMar w:left="1417" w:right="1417" w:header="708"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Unicode MS">
    <w:charset w:val="00"/>
    <w:family w:val="roman"/>
    <w:pitch w:val="variable"/>
  </w:font>
  <w:font w:name="Liberation Sans">
    <w:altName w:val="Arial"/>
    <w:charset w:val="00"/>
    <w:family w:val="swiss"/>
    <w:pitch w:val="variable"/>
  </w:font>
  <w:font w:name="Palatino Linotype">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Pr>
    <w:r>
      <w:rPr/>
    </w:r>
    <w:r/>
  </w:p>
  <w:p>
    <w:pPr>
      <w:pStyle w:val="Header"/>
    </w:pPr>
    <w:r>
      <w:rPr/>
    </w:r>
    <w:r/>
  </w:p>
  <w:p>
    <w:pPr>
      <w:pStyle w:val="Header"/>
    </w:pPr>
    <w:r>
      <w:rPr/>
    </w: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Pr>
    <w:r>
      <w:rPr/>
    </w:r>
    <w:r/>
  </w:p>
  <w:p>
    <w:pPr>
      <w:pStyle w:val="Header"/>
    </w:pPr>
    <w:r>
      <w:rPr/>
    </w:r>
    <w:r/>
  </w:p>
  <w:p>
    <w:pPr>
      <w:pStyle w:val="Header"/>
    </w:pPr>
    <w:r>
      <w:rPr/>
    </w: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Pr>
    <w:r>
      <w:rPr/>
    </w:r>
    <w:r/>
  </w:p>
  <w:p>
    <w:pPr>
      <w:pStyle w:val="Header"/>
    </w:pPr>
    <w:r>
      <w:rPr/>
    </w:r>
    <w:r/>
  </w:p>
  <w:p>
    <w:pPr>
      <w:pStyle w:val="Header"/>
    </w:pPr>
    <w:r>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2">
    <w:lvl w:ilvl="0">
      <w:start w:val="1"/>
      <w:numFmt w:val="lowerLetter"/>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3">
    <w:lvl w:ilvl="0">
      <w:start w:val="1"/>
      <w:numFmt w:val="lowerLetter"/>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o-RO"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ec011c"/>
    <w:pPr>
      <w:widowControl w:val="false"/>
      <w:suppressAutoHyphens w:val="true"/>
      <w:bidi w:val="0"/>
      <w:spacing w:lineRule="auto" w:line="240" w:before="0" w:after="0"/>
      <w:jc w:val="left"/>
    </w:pPr>
    <w:rPr>
      <w:rFonts w:ascii="Arial Unicode MS" w:hAnsi="Arial Unicode MS" w:eastAsia="Arial Unicode MS" w:cs="Arial Unicode MS"/>
      <w:color w:val="000000"/>
      <w:sz w:val="24"/>
      <w:szCs w:val="24"/>
      <w:lang w:eastAsia="ro-RO" w:val="ro-RO" w:bidi="ar-SA"/>
    </w:rPr>
  </w:style>
  <w:style w:type="character" w:styleId="DefaultParagraphFont" w:default="1">
    <w:name w:val="Default Paragraph Font"/>
    <w:uiPriority w:val="1"/>
    <w:semiHidden/>
    <w:unhideWhenUsed/>
    <w:rPr/>
  </w:style>
  <w:style w:type="character" w:styleId="Cmsor1" w:customStyle="1">
    <w:name w:val="Címsor #1_"/>
    <w:link w:val="Cmsor10"/>
    <w:locked/>
    <w:rsid w:val="00ec011c"/>
    <w:rPr>
      <w:shd w:fill="FFFFFF" w:val="clear"/>
    </w:rPr>
  </w:style>
  <w:style w:type="character" w:styleId="Fejlcvagylbjegyzet" w:customStyle="1">
    <w:name w:val="Fejléc vagy lábjegyzet_"/>
    <w:link w:val="Fejlcvagylbjegyzet1"/>
    <w:locked/>
    <w:rsid w:val="00ec011c"/>
    <w:rPr>
      <w:shd w:fill="FFFFFF" w:val="clear"/>
    </w:rPr>
  </w:style>
  <w:style w:type="character" w:styleId="Szvegtrzs3" w:customStyle="1">
    <w:name w:val="Szövegtörzs (3)_"/>
    <w:link w:val="Szvegtrzs30"/>
    <w:locked/>
    <w:rsid w:val="00ec011c"/>
    <w:rPr>
      <w:shd w:fill="FFFFFF" w:val="clear"/>
    </w:rPr>
  </w:style>
  <w:style w:type="character" w:styleId="Szvegtrzs2" w:customStyle="1">
    <w:name w:val="Szövegtörzs (2)_"/>
    <w:link w:val="Szvegtrzs20"/>
    <w:locked/>
    <w:rsid w:val="00ec011c"/>
    <w:rPr>
      <w:shd w:fill="FFFFFF" w:val="clear"/>
    </w:rPr>
  </w:style>
  <w:style w:type="character" w:styleId="Szvegtrzs4" w:customStyle="1">
    <w:name w:val="Szövegtörzs (4)_"/>
    <w:link w:val="Szvegtrzs41"/>
    <w:locked/>
    <w:rsid w:val="00ec011c"/>
    <w:rPr>
      <w:shd w:fill="FFFFFF" w:val="clear"/>
    </w:rPr>
  </w:style>
  <w:style w:type="character" w:styleId="Fejlcvagylbjegyzet1" w:customStyle="1">
    <w:name w:val="Fejléc vagy lábjegyzet"/>
    <w:rsid w:val="00ec011c"/>
    <w:rPr>
      <w:color w:val="000000"/>
      <w:spacing w:val="0"/>
      <w:w w:val="100"/>
      <w:sz w:val="24"/>
      <w:szCs w:val="24"/>
      <w:lang w:val="ro-RO" w:eastAsia="ro-RO" w:bidi="ar-SA"/>
    </w:rPr>
  </w:style>
  <w:style w:type="character" w:styleId="Szvegtrzs41" w:customStyle="1">
    <w:name w:val="Szövegtörzs (4)"/>
    <w:rsid w:val="00ec011c"/>
    <w:rPr>
      <w:color w:val="000000"/>
      <w:spacing w:val="0"/>
      <w:w w:val="100"/>
      <w:sz w:val="24"/>
      <w:szCs w:val="24"/>
      <w:u w:val="single"/>
      <w:lang w:val="ro-RO" w:eastAsia="ro-RO" w:bidi="ar-SA"/>
    </w:rPr>
  </w:style>
  <w:style w:type="character" w:styleId="Szvegtrzs42" w:customStyle="1">
    <w:name w:val="Szövegtörzs (4)2"/>
    <w:rsid w:val="00ec011c"/>
    <w:rPr>
      <w:color w:val="000000"/>
      <w:spacing w:val="0"/>
      <w:w w:val="100"/>
      <w:sz w:val="24"/>
      <w:szCs w:val="24"/>
      <w:u w:val="single"/>
      <w:lang w:val="ro-RO" w:eastAsia="ro-RO" w:bidi="ar-SA"/>
    </w:rPr>
  </w:style>
  <w:style w:type="character" w:styleId="HeaderChar" w:customStyle="1">
    <w:name w:val="Header Char"/>
    <w:basedOn w:val="DefaultParagraphFont"/>
    <w:link w:val="Header"/>
    <w:uiPriority w:val="99"/>
    <w:semiHidden/>
    <w:rsid w:val="00ec011c"/>
    <w:rPr>
      <w:rFonts w:ascii="Arial Unicode MS" w:hAnsi="Arial Unicode MS" w:eastAsia="Arial Unicode MS" w:cs="Arial Unicode MS"/>
      <w:color w:val="000000"/>
      <w:sz w:val="24"/>
      <w:szCs w:val="24"/>
      <w:lang w:eastAsia="ro-RO"/>
    </w:rPr>
  </w:style>
  <w:style w:type="character" w:styleId="FooterChar" w:customStyle="1">
    <w:name w:val="Footer Char"/>
    <w:basedOn w:val="DefaultParagraphFont"/>
    <w:link w:val="Footer"/>
    <w:uiPriority w:val="99"/>
    <w:semiHidden/>
    <w:rsid w:val="00ec011c"/>
    <w:rPr>
      <w:rFonts w:ascii="Arial Unicode MS" w:hAnsi="Arial Unicode MS" w:eastAsia="Arial Unicode MS" w:cs="Arial Unicode MS"/>
      <w:color w:val="000000"/>
      <w:sz w:val="24"/>
      <w:szCs w:val="24"/>
      <w:lang w:eastAsia="ro-RO"/>
    </w:rPr>
  </w:style>
  <w:style w:type="character" w:styleId="ListLabel1">
    <w:name w:val="ListLabel 1"/>
    <w:rPr>
      <w:rFonts w:eastAsia="Times New Roman" w:cs="Times New Roman"/>
      <w:b w:val="false"/>
      <w:bCs w:val="false"/>
      <w:i w:val="false"/>
      <w:iCs w:val="false"/>
      <w:caps w:val="false"/>
      <w:smallCaps w:val="false"/>
      <w:strike w:val="false"/>
      <w:dstrike w:val="false"/>
      <w:color w:val="000000"/>
      <w:spacing w:val="0"/>
      <w:w w:val="100"/>
      <w:sz w:val="24"/>
      <w:szCs w:val="24"/>
      <w:u w:val="none"/>
      <w:effect w:val="none"/>
    </w:rPr>
  </w:style>
  <w:style w:type="character" w:styleId="ListLabel2">
    <w:name w:val="ListLabel 2"/>
    <w:rPr>
      <w:rFonts w:cs="Times New Roman"/>
    </w:rPr>
  </w:style>
  <w:style w:type="paragraph" w:styleId="Heading">
    <w:name w:val="Heading"/>
    <w:basedOn w:val="Normal"/>
    <w:next w:val="TextBody"/>
    <w:pPr>
      <w:keepNext/>
      <w:spacing w:before="240" w:after="120"/>
    </w:pPr>
    <w:rPr>
      <w:rFonts w:ascii="Liberation Sans" w:hAnsi="Liberation Sans" w:eastAsia="Lucida Sans Unicode"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Cmsor11" w:customStyle="1">
    <w:name w:val="Címsor #1"/>
    <w:basedOn w:val="Normal"/>
    <w:link w:val="Cmsor1"/>
    <w:rsid w:val="00ec011c"/>
    <w:pPr>
      <w:shd w:fill="FFFFFF" w:val="clear"/>
      <w:spacing w:lineRule="atLeast" w:line="240" w:before="0" w:after="60"/>
      <w:jc w:val="center"/>
      <w:outlineLvl w:val="0"/>
    </w:pPr>
    <w:rPr>
      <w:rFonts w:ascii="Calibri" w:hAnsi="Calibri" w:eastAsia="Calibri" w:cs="" w:asciiTheme="minorHAnsi" w:cstheme="minorBidi" w:eastAsiaTheme="minorHAnsi" w:hAnsiTheme="minorHAnsi"/>
      <w:b/>
      <w:bCs/>
      <w:color w:val="00000A"/>
      <w:sz w:val="22"/>
      <w:szCs w:val="22"/>
      <w:lang w:eastAsia="en-US"/>
    </w:rPr>
  </w:style>
  <w:style w:type="paragraph" w:styleId="Fejlcvagylbjegyzet11" w:customStyle="1">
    <w:name w:val="Fejléc vagy lábjegyzet1"/>
    <w:basedOn w:val="Normal"/>
    <w:link w:val="Fejlcvagylbjegyzet"/>
    <w:rsid w:val="00ec011c"/>
    <w:pPr>
      <w:shd w:fill="FFFFFF" w:val="clear"/>
      <w:spacing w:lineRule="atLeast" w:line="240"/>
    </w:pPr>
    <w:rPr>
      <w:rFonts w:ascii="Calibri" w:hAnsi="Calibri" w:eastAsia="Calibri" w:cs="" w:asciiTheme="minorHAnsi" w:cstheme="minorBidi" w:eastAsiaTheme="minorHAnsi" w:hAnsiTheme="minorHAnsi"/>
      <w:color w:val="00000A"/>
      <w:sz w:val="22"/>
      <w:szCs w:val="22"/>
      <w:lang w:eastAsia="en-US"/>
    </w:rPr>
  </w:style>
  <w:style w:type="paragraph" w:styleId="Szvegtrzs31" w:customStyle="1">
    <w:name w:val="Szövegtörzs (3)"/>
    <w:basedOn w:val="Normal"/>
    <w:link w:val="Szvegtrzs3"/>
    <w:rsid w:val="00ec011c"/>
    <w:pPr>
      <w:shd w:fill="FFFFFF" w:val="clear"/>
      <w:spacing w:lineRule="atLeast" w:line="240" w:before="60" w:after="900"/>
      <w:jc w:val="center"/>
    </w:pPr>
    <w:rPr>
      <w:rFonts w:ascii="Calibri" w:hAnsi="Calibri" w:eastAsia="Calibri" w:cs="" w:asciiTheme="minorHAnsi" w:cstheme="minorBidi" w:eastAsiaTheme="minorHAnsi" w:hAnsiTheme="minorHAnsi"/>
      <w:b/>
      <w:bCs/>
      <w:color w:val="00000A"/>
      <w:sz w:val="22"/>
      <w:szCs w:val="22"/>
      <w:lang w:eastAsia="en-US"/>
    </w:rPr>
  </w:style>
  <w:style w:type="paragraph" w:styleId="Szvegtrzs21" w:customStyle="1">
    <w:name w:val="Szövegtörzs (2)"/>
    <w:basedOn w:val="Normal"/>
    <w:link w:val="Szvegtrzs2"/>
    <w:rsid w:val="00ec011c"/>
    <w:pPr>
      <w:shd w:fill="FFFFFF" w:val="clear"/>
      <w:spacing w:lineRule="exact" w:line="274" w:before="900" w:after="0"/>
      <w:jc w:val="both"/>
    </w:pPr>
    <w:rPr>
      <w:rFonts w:ascii="Calibri" w:hAnsi="Calibri" w:eastAsia="Calibri" w:cs="" w:asciiTheme="minorHAnsi" w:cstheme="minorBidi" w:eastAsiaTheme="minorHAnsi" w:hAnsiTheme="minorHAnsi"/>
      <w:color w:val="00000A"/>
      <w:sz w:val="22"/>
      <w:szCs w:val="22"/>
      <w:lang w:eastAsia="en-US"/>
    </w:rPr>
  </w:style>
  <w:style w:type="paragraph" w:styleId="Szvegtrzs411" w:customStyle="1">
    <w:name w:val="Szövegtörzs (4)1"/>
    <w:basedOn w:val="Normal"/>
    <w:link w:val="Szvegtrzs4"/>
    <w:rsid w:val="00ec011c"/>
    <w:pPr>
      <w:shd w:fill="FFFFFF" w:val="clear"/>
      <w:spacing w:lineRule="exact" w:line="274"/>
      <w:jc w:val="both"/>
    </w:pPr>
    <w:rPr>
      <w:rFonts w:ascii="Calibri" w:hAnsi="Calibri" w:eastAsia="Calibri" w:cs="" w:asciiTheme="minorHAnsi" w:cstheme="minorBidi" w:eastAsiaTheme="minorHAnsi" w:hAnsiTheme="minorHAnsi"/>
      <w:color w:val="00000A"/>
      <w:sz w:val="22"/>
      <w:szCs w:val="22"/>
      <w:lang w:eastAsia="en-US"/>
    </w:rPr>
  </w:style>
  <w:style w:type="paragraph" w:styleId="Header">
    <w:name w:val="Header"/>
    <w:basedOn w:val="Normal"/>
    <w:link w:val="HeaderChar"/>
    <w:uiPriority w:val="99"/>
    <w:semiHidden/>
    <w:unhideWhenUsed/>
    <w:rsid w:val="00ec011c"/>
    <w:pPr>
      <w:tabs>
        <w:tab w:val="center" w:pos="4536" w:leader="none"/>
        <w:tab w:val="right" w:pos="9072" w:leader="none"/>
      </w:tabs>
    </w:pPr>
    <w:rPr/>
  </w:style>
  <w:style w:type="paragraph" w:styleId="Footer">
    <w:name w:val="Footer"/>
    <w:basedOn w:val="Normal"/>
    <w:link w:val="FooterChar"/>
    <w:uiPriority w:val="99"/>
    <w:semiHidden/>
    <w:unhideWhenUsed/>
    <w:rsid w:val="00ec011c"/>
    <w:pPr>
      <w:tabs>
        <w:tab w:val="center" w:pos="4536" w:leader="none"/>
        <w:tab w:val="right" w:pos="9072" w:leader="none"/>
      </w:tabs>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Application>LibreOffice/4.3.5.2$Windows_x86 LibreOffice_project/3a87456aaa6a95c63eea1c1b3201acedf0751bd5</Application>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2017-10-02T10:10:00Z</dcterms:created>
  <dc:creator>Edit</dc:creator>
  <dc:language>ro-RO</dc:language>
  <dcterms:modified xsi:type="dcterms:W3CDTF">2017-10-03T11:22:17Z</dcterms:modified>
  <cp:revision>4</cp:revision>
</cp:coreProperties>
</file>